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CF6" w:rsidRPr="0040028C" w:rsidRDefault="00A65CF6" w:rsidP="0040028C">
      <w:pPr>
        <w:pStyle w:val="HEADING1CAPS"/>
      </w:pPr>
      <w:bookmarkStart w:id="0" w:name="_Toc366160083"/>
      <w:bookmarkStart w:id="1" w:name="_Toc366160512"/>
      <w:bookmarkStart w:id="2" w:name="_Toc366160643"/>
      <w:bookmarkStart w:id="3" w:name="_Toc366238433"/>
      <w:bookmarkStart w:id="4" w:name="_Toc390357238"/>
      <w:r w:rsidRPr="0040028C">
        <w:t>Izaak Walton Killam Memorial Postdoctoral Research Fellowship</w:t>
      </w:r>
      <w:bookmarkEnd w:id="0"/>
      <w:bookmarkEnd w:id="1"/>
      <w:bookmarkEnd w:id="2"/>
      <w:bookmarkEnd w:id="3"/>
      <w:bookmarkEnd w:id="4"/>
    </w:p>
    <w:p w:rsidR="00A65CF6" w:rsidRPr="0040028C" w:rsidRDefault="00A65CF6" w:rsidP="0040028C">
      <w:pPr>
        <w:pStyle w:val="Heading1"/>
      </w:pPr>
      <w:bookmarkStart w:id="5" w:name="_Toc366160084"/>
      <w:bookmarkStart w:id="6" w:name="_Toc366160513"/>
      <w:bookmarkStart w:id="7" w:name="_Toc366160644"/>
      <w:bookmarkStart w:id="8" w:name="_Toc366238434"/>
      <w:bookmarkStart w:id="9" w:name="_Toc390357239"/>
      <w:r w:rsidRPr="0040028C">
        <w:t>Nomination guide for the 201</w:t>
      </w:r>
      <w:r w:rsidR="003B21EB" w:rsidRPr="0040028C">
        <w:t>8</w:t>
      </w:r>
      <w:r w:rsidRPr="0040028C">
        <w:t xml:space="preserve"> competition</w:t>
      </w:r>
      <w:bookmarkEnd w:id="5"/>
      <w:bookmarkEnd w:id="6"/>
      <w:bookmarkEnd w:id="7"/>
      <w:bookmarkEnd w:id="8"/>
      <w:bookmarkEnd w:id="9"/>
      <w:r w:rsidRPr="0040028C">
        <w:t xml:space="preserve"> (application deadline November 1</w:t>
      </w:r>
      <w:r w:rsidR="003B21EB" w:rsidRPr="0040028C">
        <w:t>7</w:t>
      </w:r>
      <w:r w:rsidRPr="0040028C">
        <w:t>, 201</w:t>
      </w:r>
      <w:r w:rsidR="003B21EB" w:rsidRPr="0040028C">
        <w:t>7</w:t>
      </w:r>
      <w:r w:rsidRPr="0040028C">
        <w:t>)</w:t>
      </w:r>
    </w:p>
    <w:p w:rsidR="00A65CF6" w:rsidRPr="00736307" w:rsidRDefault="00A65CF6" w:rsidP="0040028C">
      <w:r w:rsidRPr="00736307">
        <w:t>Please enquire with individual departments and units regarding internal deadlines.</w:t>
      </w:r>
    </w:p>
    <w:p w:rsidR="00A65CF6" w:rsidRPr="00866BC1" w:rsidRDefault="00A65CF6" w:rsidP="0040028C">
      <w:pPr>
        <w:pStyle w:val="Heading2"/>
      </w:pPr>
      <w:bookmarkStart w:id="10" w:name="_Toc333921525"/>
      <w:bookmarkStart w:id="11" w:name="_Toc390357281"/>
      <w:bookmarkStart w:id="12" w:name="_Toc421272114"/>
      <w:r w:rsidRPr="00866BC1">
        <w:t>Selecting the Nominee</w:t>
      </w:r>
      <w:bookmarkEnd w:id="10"/>
      <w:bookmarkEnd w:id="11"/>
      <w:bookmarkEnd w:id="12"/>
    </w:p>
    <w:p w:rsidR="00A65CF6" w:rsidRPr="00824840" w:rsidRDefault="00A65CF6" w:rsidP="0040028C">
      <w:r w:rsidRPr="00824840">
        <w:t>After each department or unit</w:t>
      </w:r>
      <w:r>
        <w:t>’</w:t>
      </w:r>
      <w:r w:rsidRPr="00824840">
        <w:t xml:space="preserve">s individual </w:t>
      </w:r>
      <w:r w:rsidRPr="00D92614">
        <w:t>deadline</w:t>
      </w:r>
      <w:r w:rsidRPr="00824840">
        <w:t xml:space="preserve"> has passed, the department or unit is asked to convene a local committee to review applications received.</w:t>
      </w:r>
    </w:p>
    <w:p w:rsidR="00A65CF6" w:rsidRPr="00824840" w:rsidRDefault="00A65CF6" w:rsidP="0040028C">
      <w:r w:rsidRPr="00824840">
        <w:t xml:space="preserve">The search is for a candidate whose work is beyond “excellent,” and whose research is convincingly innovative and ground-breaking. It is crucial not only to assert distinctiveness but also to show the committee at Graduate </w:t>
      </w:r>
      <w:r>
        <w:t xml:space="preserve">and Postdoctoral </w:t>
      </w:r>
      <w:r w:rsidRPr="00824840">
        <w:t>Studies how the candidate</w:t>
      </w:r>
      <w:r>
        <w:t>’</w:t>
      </w:r>
      <w:r w:rsidRPr="00824840">
        <w:t>s work is exceptional.</w:t>
      </w:r>
    </w:p>
    <w:p w:rsidR="00A65CF6" w:rsidRPr="00824840" w:rsidRDefault="00A65CF6" w:rsidP="0040028C">
      <w:r w:rsidRPr="00EF3ABA">
        <w:t xml:space="preserve">Each </w:t>
      </w:r>
      <w:hyperlink w:anchor="_Units_that_may" w:history="1">
        <w:r w:rsidRPr="00060C42">
          <w:rPr>
            <w:rStyle w:val="Hyperlink"/>
          </w:rPr>
          <w:t>department or unit</w:t>
        </w:r>
      </w:hyperlink>
      <w:r>
        <w:t xml:space="preserve"> at the Vancouver campus </w:t>
      </w:r>
      <w:r w:rsidRPr="00EF3ABA">
        <w:t xml:space="preserve">may forward </w:t>
      </w:r>
      <w:r w:rsidRPr="00EF3ABA">
        <w:rPr>
          <w:b/>
        </w:rPr>
        <w:t>one nomination</w:t>
      </w:r>
      <w:r w:rsidRPr="00824840">
        <w:t xml:space="preserve"> </w:t>
      </w:r>
      <w:r>
        <w:t xml:space="preserve">(UBC Okanagan may forward </w:t>
      </w:r>
      <w:r w:rsidRPr="00AC3C27">
        <w:rPr>
          <w:b/>
        </w:rPr>
        <w:t xml:space="preserve">three </w:t>
      </w:r>
      <w:r w:rsidRPr="005A08FD">
        <w:t>nominations</w:t>
      </w:r>
      <w:r>
        <w:t xml:space="preserve">) </w:t>
      </w:r>
      <w:r w:rsidRPr="00824840">
        <w:t xml:space="preserve">to the Killam Postdoctoral Fellowships and Prizes Committee, via Graduate </w:t>
      </w:r>
      <w:r>
        <w:t xml:space="preserve">and Postdoctoral </w:t>
      </w:r>
      <w:r w:rsidRPr="00824840">
        <w:t>Studies. Most importantly, the committee relies heavily on the department or unit</w:t>
      </w:r>
      <w:r>
        <w:t>’</w:t>
      </w:r>
      <w:r w:rsidRPr="00824840">
        <w:t>s judgment to best determine the quality of the candidate and the “fit” w</w:t>
      </w:r>
      <w:bookmarkStart w:id="13" w:name="_GoBack"/>
      <w:bookmarkEnd w:id="13"/>
      <w:r w:rsidRPr="00824840">
        <w:t>ith the department or unit</w:t>
      </w:r>
      <w:r>
        <w:t>’</w:t>
      </w:r>
      <w:r w:rsidRPr="00824840">
        <w:t xml:space="preserve">s research </w:t>
      </w:r>
      <w:r>
        <w:t>program</w:t>
      </w:r>
      <w:r w:rsidRPr="00824840">
        <w:t>s.</w:t>
      </w:r>
    </w:p>
    <w:p w:rsidR="00A65CF6" w:rsidRPr="0040028C" w:rsidRDefault="00A65CF6" w:rsidP="0040028C">
      <w:r w:rsidRPr="0040028C">
        <w:t>Departments and units must notify those applicants who are not nominated to Graduate and Postdoctoral Studies of their status in the competition.</w:t>
      </w:r>
    </w:p>
    <w:p w:rsidR="00CF62AA" w:rsidRDefault="009F1753" w:rsidP="0040028C">
      <w:pPr>
        <w:pStyle w:val="Heading4"/>
      </w:pPr>
      <w:r>
        <w:t xml:space="preserve">A Note about </w:t>
      </w:r>
      <w:r w:rsidR="00CF62AA" w:rsidRPr="009F1753">
        <w:t>Benefits</w:t>
      </w:r>
    </w:p>
    <w:p w:rsidR="009F1753" w:rsidRPr="009F1753" w:rsidRDefault="0040028C" w:rsidP="0040028C">
      <w:r w:rsidRPr="0040028C">
        <w:t xml:space="preserve">Killam Postdoctoral Fellows are entitled to benefits, but </w:t>
      </w:r>
      <w:r w:rsidR="00144C93">
        <w:t xml:space="preserve">it will depend whether or not they receive a stipend </w:t>
      </w:r>
      <w:r w:rsidRPr="0040028C">
        <w:t xml:space="preserve">from the Killam Trusts.  If they do not receive a Killam stipend because they are </w:t>
      </w:r>
      <w:r w:rsidR="00144C93">
        <w:t xml:space="preserve">also </w:t>
      </w:r>
      <w:r w:rsidRPr="0040028C">
        <w:t>receiving a higher valued award (i.e. Banting), then i</w:t>
      </w:r>
      <w:r w:rsidRPr="0040028C">
        <w:rPr>
          <w:lang w:val="en"/>
        </w:rPr>
        <w:t xml:space="preserve">t is the PI’s responsibility to ensure they or their unit have the funding to cover these expenses.  For more information please consult the </w:t>
      </w:r>
      <w:hyperlink r:id="rId8" w:history="1">
        <w:r w:rsidRPr="0040028C">
          <w:rPr>
            <w:rStyle w:val="Hyperlink"/>
            <w:i/>
            <w:iCs/>
            <w:lang w:val="en"/>
          </w:rPr>
          <w:t>benefits website</w:t>
        </w:r>
      </w:hyperlink>
      <w:r w:rsidRPr="0040028C">
        <w:rPr>
          <w:lang w:val="en"/>
        </w:rPr>
        <w:t xml:space="preserve"> and for sample costs please refer to the </w:t>
      </w:r>
      <w:hyperlink r:id="rId9" w:history="1">
        <w:r w:rsidRPr="0040028C">
          <w:rPr>
            <w:rStyle w:val="Hyperlink"/>
            <w:i/>
            <w:iCs/>
            <w:lang w:val="en"/>
          </w:rPr>
          <w:t>benefits cost calculator</w:t>
        </w:r>
      </w:hyperlink>
      <w:r w:rsidRPr="0040028C">
        <w:rPr>
          <w:lang w:val="en"/>
        </w:rPr>
        <w:t>.</w:t>
      </w:r>
    </w:p>
    <w:p w:rsidR="005A08FD" w:rsidRPr="00E731BE" w:rsidRDefault="005A08FD" w:rsidP="0040028C">
      <w:pPr>
        <w:pStyle w:val="Heading3"/>
      </w:pPr>
      <w:bookmarkStart w:id="14" w:name="_Toc477348288"/>
      <w:bookmarkStart w:id="15" w:name="_Toc390357282"/>
      <w:bookmarkStart w:id="16" w:name="_Toc421272115"/>
      <w:r w:rsidRPr="00E731BE">
        <w:t>Okanagan campus</w:t>
      </w:r>
      <w:bookmarkEnd w:id="14"/>
    </w:p>
    <w:p w:rsidR="005A08FD" w:rsidRDefault="005A08FD" w:rsidP="0040028C">
      <w:pPr>
        <w:pStyle w:val="ListParagraph"/>
        <w:numPr>
          <w:ilvl w:val="0"/>
          <w:numId w:val="4"/>
        </w:numPr>
      </w:pPr>
      <w:r w:rsidRPr="00DE15E7">
        <w:t>UBCO</w:t>
      </w:r>
      <w:r>
        <w:t xml:space="preserve"> will require potential Killam applicants to submit a Letter of Intent (LOI) to the Office of Research Services (ORS) by </w:t>
      </w:r>
      <w:r>
        <w:rPr>
          <w:b/>
        </w:rPr>
        <w:t>October 13</w:t>
      </w:r>
      <w:r w:rsidRPr="008C6221">
        <w:rPr>
          <w:b/>
        </w:rPr>
        <w:t>, 201</w:t>
      </w:r>
      <w:r>
        <w:rPr>
          <w:b/>
        </w:rPr>
        <w:t>7</w:t>
      </w:r>
      <w:r>
        <w:t xml:space="preserve">.  Applicants are required to submit a one-page summary of their program of research as well as a </w:t>
      </w:r>
      <w:hyperlink w:anchor="CCV" w:history="1">
        <w:r w:rsidRPr="008C6221">
          <w:rPr>
            <w:rStyle w:val="Hyperlink"/>
            <w:color w:val="3333FF"/>
          </w:rPr>
          <w:t>Vanier-Banting CCV</w:t>
        </w:r>
      </w:hyperlink>
      <w:r>
        <w:t xml:space="preserve">, and faculty supervisors must submit a two-page summary of their program of mentorship, institutional resources, and training environment. There will be no adjudication at the LOI stage, but applicants and faculty supervisors will receive feedback and suggestions on how to proceed to completion of the full application. LOIs will be returned to each applicant, their supervisor and the Associate Dean Research of the Faculty.  </w:t>
      </w:r>
      <w:r w:rsidRPr="001A3E16">
        <w:t xml:space="preserve"> </w:t>
      </w:r>
    </w:p>
    <w:p w:rsidR="005A08FD" w:rsidRDefault="005A08FD" w:rsidP="0040028C">
      <w:pPr>
        <w:pStyle w:val="ListParagraph"/>
        <w:numPr>
          <w:ilvl w:val="0"/>
          <w:numId w:val="4"/>
        </w:numPr>
      </w:pPr>
      <w:r w:rsidRPr="001A3E16">
        <w:lastRenderedPageBreak/>
        <w:t xml:space="preserve">Full applications, including all attachments, are due to ORS by </w:t>
      </w:r>
      <w:r w:rsidRPr="008C6221">
        <w:rPr>
          <w:b/>
          <w:i/>
        </w:rPr>
        <w:t xml:space="preserve">12:00 PM (noon) on Tuesday November </w:t>
      </w:r>
      <w:r>
        <w:rPr>
          <w:b/>
          <w:i/>
        </w:rPr>
        <w:t>7</w:t>
      </w:r>
      <w:r w:rsidRPr="008C6221">
        <w:rPr>
          <w:b/>
          <w:i/>
        </w:rPr>
        <w:t>, 201</w:t>
      </w:r>
      <w:r>
        <w:rPr>
          <w:b/>
          <w:i/>
        </w:rPr>
        <w:t>7</w:t>
      </w:r>
      <w:r w:rsidRPr="001A3E16">
        <w:t xml:space="preserve">. </w:t>
      </w:r>
    </w:p>
    <w:p w:rsidR="005A08FD" w:rsidRDefault="005A08FD" w:rsidP="0040028C">
      <w:pPr>
        <w:pStyle w:val="ListParagraph"/>
        <w:numPr>
          <w:ilvl w:val="0"/>
          <w:numId w:val="4"/>
        </w:numPr>
      </w:pPr>
      <w:r w:rsidRPr="001A3E16">
        <w:t xml:space="preserve">ORS </w:t>
      </w:r>
      <w:r>
        <w:t xml:space="preserve">will </w:t>
      </w:r>
      <w:r w:rsidRPr="001A3E16">
        <w:t xml:space="preserve">convene a committee, chaired by the Vice-Principal Research and Innovation, to review nominations received. UBC Okanagan may forward </w:t>
      </w:r>
      <w:r w:rsidRPr="005A08FD">
        <w:t>three</w:t>
      </w:r>
      <w:r w:rsidRPr="001A3E16">
        <w:t xml:space="preserve"> nominees to Graduate and Postdoctoral Studies by the 4:00 PM deadline on Friday, November 1</w:t>
      </w:r>
      <w:r>
        <w:t>7</w:t>
      </w:r>
      <w:r w:rsidRPr="001A3E16">
        <w:t>, 201</w:t>
      </w:r>
      <w:r>
        <w:t>7</w:t>
      </w:r>
      <w:r w:rsidRPr="001A3E16">
        <w:t>.</w:t>
      </w:r>
      <w:r>
        <w:t xml:space="preserve"> </w:t>
      </w:r>
    </w:p>
    <w:p w:rsidR="005A08FD" w:rsidRPr="005A08FD" w:rsidRDefault="005A08FD" w:rsidP="0040028C">
      <w:pPr>
        <w:pStyle w:val="ListParagraph"/>
        <w:numPr>
          <w:ilvl w:val="0"/>
          <w:numId w:val="4"/>
        </w:numPr>
        <w:rPr>
          <w:kern w:val="0"/>
          <w:szCs w:val="22"/>
          <w:lang w:val="en-CA"/>
        </w:rPr>
      </w:pPr>
      <w:r w:rsidRPr="005A08FD">
        <w:t>In previous years, Killam post-doctoral applications have been limited to one per unit on the UBCO campus. This restriction has been removed</w:t>
      </w:r>
      <w:r>
        <w:t>, and</w:t>
      </w:r>
      <w:r w:rsidRPr="005A08FD">
        <w:t xml:space="preserve"> </w:t>
      </w:r>
      <w:r w:rsidRPr="005A08FD">
        <w:rPr>
          <w:rStyle w:val="Emphasis"/>
          <w:i w:val="0"/>
          <w:iCs w:val="0"/>
          <w:color w:val="525252"/>
        </w:rPr>
        <w:t xml:space="preserve">units are now </w:t>
      </w:r>
      <w:r w:rsidR="00CB2CC7">
        <w:rPr>
          <w:rStyle w:val="Emphasis"/>
          <w:i w:val="0"/>
          <w:iCs w:val="0"/>
          <w:color w:val="525252"/>
        </w:rPr>
        <w:t xml:space="preserve">permitted </w:t>
      </w:r>
      <w:r w:rsidRPr="005A08FD">
        <w:rPr>
          <w:rStyle w:val="Emphasis"/>
          <w:i w:val="0"/>
          <w:iCs w:val="0"/>
          <w:color w:val="525252"/>
        </w:rPr>
        <w:t>to submit their best applicants to the</w:t>
      </w:r>
      <w:r w:rsidRPr="005A08FD">
        <w:rPr>
          <w:rStyle w:val="Emphasis"/>
          <w:iCs w:val="0"/>
          <w:color w:val="525252"/>
        </w:rPr>
        <w:t xml:space="preserve"> </w:t>
      </w:r>
      <w:r w:rsidRPr="005A08FD">
        <w:rPr>
          <w:rStyle w:val="Emphasis"/>
          <w:iCs w:val="0"/>
          <w:color w:val="525252"/>
          <w:u w:val="single"/>
        </w:rPr>
        <w:t>UBCO-internal competition</w:t>
      </w:r>
      <w:r w:rsidRPr="005A08FD">
        <w:t xml:space="preserve">. </w:t>
      </w:r>
      <w:r w:rsidRPr="005A08FD">
        <w:rPr>
          <w:b/>
        </w:rPr>
        <w:t xml:space="preserve">Please note: UBCO </w:t>
      </w:r>
      <w:r>
        <w:rPr>
          <w:b/>
        </w:rPr>
        <w:t xml:space="preserve">will still </w:t>
      </w:r>
      <w:r w:rsidRPr="005A08FD">
        <w:rPr>
          <w:b/>
        </w:rPr>
        <w:t xml:space="preserve">submit </w:t>
      </w:r>
      <w:r>
        <w:rPr>
          <w:b/>
        </w:rPr>
        <w:t xml:space="preserve">the </w:t>
      </w:r>
      <w:r w:rsidR="00EA38BB">
        <w:rPr>
          <w:b/>
        </w:rPr>
        <w:t xml:space="preserve">overall </w:t>
      </w:r>
      <w:r>
        <w:rPr>
          <w:b/>
        </w:rPr>
        <w:t xml:space="preserve">top </w:t>
      </w:r>
      <w:r w:rsidRPr="005A08FD">
        <w:rPr>
          <w:b/>
        </w:rPr>
        <w:t xml:space="preserve">three applications to </w:t>
      </w:r>
      <w:r>
        <w:rPr>
          <w:b/>
        </w:rPr>
        <w:t xml:space="preserve">UBC </w:t>
      </w:r>
      <w:r w:rsidRPr="005A08FD">
        <w:rPr>
          <w:b/>
        </w:rPr>
        <w:t>Vancouver for consideration</w:t>
      </w:r>
      <w:r>
        <w:rPr>
          <w:b/>
        </w:rPr>
        <w:t>.</w:t>
      </w:r>
    </w:p>
    <w:p w:rsidR="005A08FD" w:rsidRPr="001A3E16" w:rsidRDefault="005A08FD" w:rsidP="0040028C">
      <w:pPr>
        <w:pStyle w:val="ListParagraph"/>
        <w:numPr>
          <w:ilvl w:val="0"/>
          <w:numId w:val="4"/>
        </w:numPr>
      </w:pPr>
      <w:r>
        <w:t>ORS will notify applicants who were not recommended to Graduate and Postdoctoral Studies of their status.</w:t>
      </w:r>
    </w:p>
    <w:p w:rsidR="00A65CF6" w:rsidRPr="00750B31" w:rsidRDefault="00A65CF6" w:rsidP="0040028C">
      <w:pPr>
        <w:pStyle w:val="Heading2"/>
        <w:rPr>
          <w:caps/>
        </w:rPr>
      </w:pPr>
      <w:r w:rsidRPr="00750B31">
        <w:t xml:space="preserve">Nomination </w:t>
      </w:r>
      <w:r>
        <w:t>F</w:t>
      </w:r>
      <w:r w:rsidRPr="00750B31">
        <w:t>orm</w:t>
      </w:r>
      <w:bookmarkEnd w:id="15"/>
      <w:bookmarkEnd w:id="16"/>
    </w:p>
    <w:p w:rsidR="00A65CF6" w:rsidRDefault="00A65CF6" w:rsidP="0040028C">
      <w:r>
        <w:t xml:space="preserve">Instead of preparing a covering letter, each department or unit is asked to complete the nomination form, which is </w:t>
      </w:r>
      <w:r w:rsidRPr="00CD6013">
        <w:t xml:space="preserve">available online </w:t>
      </w:r>
      <w:r>
        <w:t xml:space="preserve">at </w:t>
      </w:r>
      <w:hyperlink r:id="rId10" w:history="1">
        <w:r w:rsidRPr="0088015D">
          <w:rPr>
            <w:rStyle w:val="Hyperlink"/>
          </w:rPr>
          <w:t>http://www.postdocs.ubc.ca/award/killam-postdoctoral-research-fellowship</w:t>
        </w:r>
      </w:hyperlink>
      <w:r>
        <w:t xml:space="preserve"> under the Files section at the bottom of the page.  </w:t>
      </w:r>
      <w:r w:rsidRPr="00EF3ABA">
        <w:t xml:space="preserve">The information provided on this form is extremely important to the adjudication committee. </w:t>
      </w:r>
    </w:p>
    <w:p w:rsidR="00A65CF6" w:rsidRPr="00CD6013" w:rsidRDefault="00A65CF6" w:rsidP="0040028C">
      <w:pPr>
        <w:pStyle w:val="Heading2"/>
      </w:pPr>
      <w:bookmarkStart w:id="17" w:name="_Toc333921526"/>
      <w:bookmarkStart w:id="18" w:name="_Toc390357283"/>
      <w:bookmarkStart w:id="19" w:name="_Toc421272116"/>
      <w:r w:rsidRPr="00CD6013">
        <w:t>Preparing the Nomination Package</w:t>
      </w:r>
      <w:bookmarkEnd w:id="17"/>
      <w:bookmarkEnd w:id="18"/>
      <w:bookmarkEnd w:id="19"/>
    </w:p>
    <w:p w:rsidR="00A65CF6" w:rsidRDefault="00A65CF6" w:rsidP="0040028C">
      <w:r w:rsidRPr="00C36AC9">
        <w:t xml:space="preserve">The department or unit should submit </w:t>
      </w:r>
      <w:r>
        <w:t>its</w:t>
      </w:r>
      <w:r w:rsidRPr="00C36AC9">
        <w:rPr>
          <w:b/>
        </w:rPr>
        <w:t xml:space="preserve"> </w:t>
      </w:r>
      <w:r w:rsidRPr="00E43290">
        <w:t>nomination package to UBC Workspace</w:t>
      </w:r>
      <w:r>
        <w:t xml:space="preserve"> </w:t>
      </w:r>
      <w:r w:rsidRPr="00C36AC9">
        <w:t xml:space="preserve">for the nominee. </w:t>
      </w:r>
      <w:r>
        <w:t xml:space="preserve"> </w:t>
      </w:r>
      <w:r w:rsidRPr="00521626">
        <w:rPr>
          <w:b/>
        </w:rPr>
        <w:t xml:space="preserve">Please email the Killam Assistant </w:t>
      </w:r>
      <w:hyperlink r:id="rId11" w:history="1">
        <w:r w:rsidRPr="00BE3531">
          <w:rPr>
            <w:rStyle w:val="Hyperlink"/>
          </w:rPr>
          <w:t>killam.fellowships@ubc.ca</w:t>
        </w:r>
      </w:hyperlink>
      <w:r w:rsidRPr="0040028C">
        <w:rPr>
          <w:rStyle w:val="Hyperlink"/>
          <w:u w:val="none"/>
        </w:rPr>
        <w:t xml:space="preserve"> </w:t>
      </w:r>
      <w:r w:rsidRPr="00521626">
        <w:rPr>
          <w:b/>
        </w:rPr>
        <w:t>if you plan to submit a nomination</w:t>
      </w:r>
      <w:r>
        <w:t>, and a folder will be created for your department/unit in Workspace. You will then receive automated instructions for uploading your nomination when you are ready.</w:t>
      </w:r>
      <w:r w:rsidR="009A1A66">
        <w:t xml:space="preserve">  </w:t>
      </w:r>
      <w:r w:rsidR="009A1A66" w:rsidRPr="009A1A66">
        <w:rPr>
          <w:rFonts w:ascii="Times New Roman" w:hAnsi="Times New Roman" w:cs="Times New Roman"/>
          <w:b/>
          <w:i/>
          <w:sz w:val="24"/>
        </w:rPr>
        <w:t>Please do not put your Killam Postdoc nomination in your Awards folder</w:t>
      </w:r>
      <w:r w:rsidR="009A1A66">
        <w:t>.</w:t>
      </w:r>
    </w:p>
    <w:p w:rsidR="00A65CF6" w:rsidRPr="00CD6013" w:rsidRDefault="00A65CF6" w:rsidP="0040028C">
      <w:pPr>
        <w:pStyle w:val="Heading3"/>
      </w:pPr>
      <w:r w:rsidRPr="00CD6013">
        <w:t>The nomination package must include:</w:t>
      </w:r>
    </w:p>
    <w:p w:rsidR="00A65CF6" w:rsidRPr="00765A39" w:rsidRDefault="00A65CF6" w:rsidP="0040028C">
      <w:pPr>
        <w:pStyle w:val="ListParagraph"/>
        <w:numPr>
          <w:ilvl w:val="0"/>
          <w:numId w:val="1"/>
        </w:numPr>
      </w:pPr>
      <w:r w:rsidRPr="00765A39">
        <w:t>The nomination form</w:t>
      </w:r>
    </w:p>
    <w:p w:rsidR="00A65CF6" w:rsidRPr="00824840" w:rsidRDefault="00A65CF6" w:rsidP="0040028C">
      <w:pPr>
        <w:pStyle w:val="ListParagraph"/>
        <w:numPr>
          <w:ilvl w:val="0"/>
          <w:numId w:val="1"/>
        </w:numPr>
      </w:pPr>
      <w:r w:rsidRPr="00824840">
        <w:t>The applicant</w:t>
      </w:r>
      <w:r>
        <w:t>’</w:t>
      </w:r>
      <w:r w:rsidRPr="00824840">
        <w:t>s materials, including the following items (in the order shown):</w:t>
      </w:r>
    </w:p>
    <w:p w:rsidR="00A65CF6" w:rsidRPr="00765A39" w:rsidRDefault="00A65CF6" w:rsidP="0040028C">
      <w:pPr>
        <w:pStyle w:val="ListParagraph"/>
        <w:numPr>
          <w:ilvl w:val="2"/>
          <w:numId w:val="2"/>
        </w:numPr>
      </w:pPr>
      <w:r w:rsidRPr="00765A39">
        <w:t>the applicant</w:t>
      </w:r>
      <w:r>
        <w:t>’</w:t>
      </w:r>
      <w:r w:rsidRPr="00765A39">
        <w:t>s signed application fo</w:t>
      </w:r>
      <w:r>
        <w:t>rm</w:t>
      </w:r>
    </w:p>
    <w:p w:rsidR="00A65CF6" w:rsidRPr="00765A39" w:rsidRDefault="00A65CF6" w:rsidP="0040028C">
      <w:pPr>
        <w:pStyle w:val="ListParagraph"/>
        <w:numPr>
          <w:ilvl w:val="2"/>
          <w:numId w:val="2"/>
        </w:numPr>
      </w:pPr>
      <w:r w:rsidRPr="00765A39">
        <w:t xml:space="preserve">the research </w:t>
      </w:r>
      <w:r>
        <w:t>proposal (maximum of two pages)</w:t>
      </w:r>
    </w:p>
    <w:p w:rsidR="00A65CF6" w:rsidRDefault="00A65CF6" w:rsidP="0040028C">
      <w:pPr>
        <w:pStyle w:val="ListParagraph"/>
        <w:numPr>
          <w:ilvl w:val="2"/>
          <w:numId w:val="2"/>
        </w:numPr>
      </w:pPr>
      <w:r w:rsidRPr="00765A39">
        <w:t>the one page of anci</w:t>
      </w:r>
      <w:r>
        <w:t>llary materials (if applicable)</w:t>
      </w:r>
    </w:p>
    <w:p w:rsidR="00A65CF6" w:rsidRDefault="00A65CF6" w:rsidP="0040028C">
      <w:pPr>
        <w:pStyle w:val="ListParagraph"/>
        <w:numPr>
          <w:ilvl w:val="2"/>
          <w:numId w:val="2"/>
        </w:numPr>
      </w:pPr>
      <w:r>
        <w:t>the personal statement (maximum of one page)</w:t>
      </w:r>
    </w:p>
    <w:p w:rsidR="00A65CF6" w:rsidRDefault="00A65CF6" w:rsidP="0040028C">
      <w:pPr>
        <w:pStyle w:val="ListParagraph"/>
        <w:numPr>
          <w:ilvl w:val="2"/>
          <w:numId w:val="2"/>
        </w:numPr>
      </w:pPr>
      <w:r>
        <w:t>the one page of special circumstances (if applicable)</w:t>
      </w:r>
    </w:p>
    <w:p w:rsidR="00A65CF6" w:rsidRPr="00765A39" w:rsidRDefault="00A65CF6" w:rsidP="0040028C">
      <w:pPr>
        <w:pStyle w:val="ListParagraph"/>
        <w:numPr>
          <w:ilvl w:val="2"/>
          <w:numId w:val="2"/>
        </w:numPr>
      </w:pPr>
      <w:r w:rsidRPr="00765A39">
        <w:t>t</w:t>
      </w:r>
      <w:r>
        <w:t>he applicant’s c</w:t>
      </w:r>
      <w:r w:rsidRPr="00EF1C00">
        <w:rPr>
          <w:bCs/>
          <w:color w:val="000000"/>
          <w:szCs w:val="20"/>
        </w:rPr>
        <w:t>urriculum vitae</w:t>
      </w:r>
      <w:r>
        <w:rPr>
          <w:bCs/>
          <w:color w:val="000000"/>
          <w:szCs w:val="20"/>
        </w:rPr>
        <w:t xml:space="preserve"> </w:t>
      </w:r>
      <w:r>
        <w:t xml:space="preserve">from the </w:t>
      </w:r>
      <w:hyperlink r:id="rId12" w:history="1">
        <w:r w:rsidRPr="00333B39">
          <w:rPr>
            <w:rStyle w:val="Hyperlink"/>
          </w:rPr>
          <w:t>Canadian Common CV</w:t>
        </w:r>
      </w:hyperlink>
      <w:r>
        <w:t xml:space="preserve"> site</w:t>
      </w:r>
    </w:p>
    <w:p w:rsidR="00A65CF6" w:rsidRPr="002801B9" w:rsidRDefault="00A65CF6" w:rsidP="0040028C">
      <w:pPr>
        <w:pStyle w:val="ListParagraph"/>
        <w:numPr>
          <w:ilvl w:val="3"/>
          <w:numId w:val="3"/>
        </w:numPr>
      </w:pPr>
      <w:r w:rsidRPr="002801B9">
        <w:t>Health – use CIHR Academic version</w:t>
      </w:r>
    </w:p>
    <w:p w:rsidR="00A65CF6" w:rsidRPr="002801B9" w:rsidRDefault="00A65CF6" w:rsidP="0040028C">
      <w:pPr>
        <w:pStyle w:val="ListParagraph"/>
        <w:numPr>
          <w:ilvl w:val="3"/>
          <w:numId w:val="3"/>
        </w:numPr>
      </w:pPr>
      <w:r w:rsidRPr="002801B9">
        <w:t>Science and Engineering – use NSERC Researcher version</w:t>
      </w:r>
    </w:p>
    <w:p w:rsidR="00A65CF6" w:rsidRPr="002801B9" w:rsidRDefault="00A65CF6" w:rsidP="0040028C">
      <w:pPr>
        <w:pStyle w:val="ListParagraph"/>
        <w:numPr>
          <w:ilvl w:val="3"/>
          <w:numId w:val="3"/>
        </w:numPr>
      </w:pPr>
      <w:r w:rsidRPr="002801B9">
        <w:t>Social Sciences and Humanities – use SSHRC version</w:t>
      </w:r>
    </w:p>
    <w:p w:rsidR="00A65CF6" w:rsidRPr="00765A39" w:rsidRDefault="00A65CF6" w:rsidP="0040028C">
      <w:pPr>
        <w:pStyle w:val="ListParagraph"/>
        <w:numPr>
          <w:ilvl w:val="2"/>
          <w:numId w:val="2"/>
        </w:numPr>
      </w:pPr>
      <w:r w:rsidRPr="00765A39">
        <w:t>the proposed UBC supervisor</w:t>
      </w:r>
      <w:r>
        <w:t>’</w:t>
      </w:r>
      <w:r w:rsidRPr="00765A39">
        <w:t>s letter of</w:t>
      </w:r>
      <w:r>
        <w:t xml:space="preserve"> support</w:t>
      </w:r>
    </w:p>
    <w:p w:rsidR="00A65CF6" w:rsidRPr="00765A39" w:rsidRDefault="00A65CF6" w:rsidP="0040028C">
      <w:pPr>
        <w:pStyle w:val="ListParagraph"/>
        <w:numPr>
          <w:ilvl w:val="2"/>
          <w:numId w:val="2"/>
        </w:numPr>
      </w:pPr>
      <w:r w:rsidRPr="00765A39">
        <w:lastRenderedPageBreak/>
        <w:t>three signed letters of reference</w:t>
      </w:r>
    </w:p>
    <w:p w:rsidR="00A65CF6" w:rsidRPr="00765A39" w:rsidRDefault="00A65CF6" w:rsidP="0040028C">
      <w:pPr>
        <w:pStyle w:val="ListParagraph"/>
        <w:numPr>
          <w:ilvl w:val="2"/>
          <w:numId w:val="2"/>
        </w:numPr>
      </w:pPr>
      <w:r w:rsidRPr="00765A39">
        <w:t xml:space="preserve">all undergraduate and graduate transcripts, degree confirmations, and English translations </w:t>
      </w:r>
    </w:p>
    <w:p w:rsidR="00A65CF6" w:rsidRPr="00765A39" w:rsidRDefault="00A65CF6" w:rsidP="0040028C">
      <w:pPr>
        <w:pStyle w:val="ListParagraph"/>
        <w:numPr>
          <w:ilvl w:val="2"/>
          <w:numId w:val="2"/>
        </w:numPr>
      </w:pPr>
      <w:r w:rsidRPr="00765A39">
        <w:t xml:space="preserve">confirmation of PhD enrollment and progress (if the applicant has not completed </w:t>
      </w:r>
      <w:r>
        <w:t xml:space="preserve">his/her </w:t>
      </w:r>
      <w:r w:rsidRPr="00765A39">
        <w:t xml:space="preserve">PhD) </w:t>
      </w:r>
    </w:p>
    <w:p w:rsidR="00A65CF6" w:rsidRPr="00A113E0" w:rsidRDefault="00A65CF6" w:rsidP="0040028C">
      <w:r w:rsidRPr="00A113E0">
        <w:t>Please keep all</w:t>
      </w:r>
      <w:r>
        <w:t xml:space="preserve"> of</w:t>
      </w:r>
      <w:r w:rsidRPr="00A113E0">
        <w:t xml:space="preserve"> the nominee’s original documents</w:t>
      </w:r>
      <w:r>
        <w:t xml:space="preserve"> and envelopes</w:t>
      </w:r>
      <w:r w:rsidRPr="00A113E0">
        <w:t>.  Should the nominee go forward to the adjudication committee, the original application</w:t>
      </w:r>
      <w:r>
        <w:t xml:space="preserve"> and documentation</w:t>
      </w:r>
      <w:r w:rsidRPr="00A113E0">
        <w:t xml:space="preserve"> will be requested </w:t>
      </w:r>
      <w:r>
        <w:t xml:space="preserve">by </w:t>
      </w:r>
      <w:r w:rsidRPr="00A113E0">
        <w:t>Graduate &amp; Postdoctoral Studies at that time.</w:t>
      </w:r>
    </w:p>
    <w:p w:rsidR="00A65CF6" w:rsidRPr="009537E3" w:rsidRDefault="00A65CF6" w:rsidP="0040028C">
      <w:r w:rsidRPr="009537E3">
        <w:t>Please note: Please include the reverse side of transcripts when scanning.</w:t>
      </w:r>
    </w:p>
    <w:p w:rsidR="00A65CF6" w:rsidRDefault="00A65CF6" w:rsidP="0040028C">
      <w:r w:rsidRPr="00824840">
        <w:t xml:space="preserve">Completed nomination packages must arrive </w:t>
      </w:r>
      <w:r>
        <w:t xml:space="preserve">in the </w:t>
      </w:r>
      <w:r w:rsidRPr="00824840">
        <w:t xml:space="preserve">Graduate </w:t>
      </w:r>
      <w:r>
        <w:t xml:space="preserve">and Postdoctoral </w:t>
      </w:r>
      <w:r w:rsidRPr="00824840">
        <w:t xml:space="preserve">Studies </w:t>
      </w:r>
      <w:r w:rsidR="00866BC1">
        <w:t xml:space="preserve">Killam </w:t>
      </w:r>
      <w:r>
        <w:t xml:space="preserve">Workspace Box </w:t>
      </w:r>
      <w:r w:rsidRPr="00824840">
        <w:t xml:space="preserve">by </w:t>
      </w:r>
      <w:r w:rsidRPr="00824840">
        <w:rPr>
          <w:b/>
        </w:rPr>
        <w:t>4:00 PM on</w:t>
      </w:r>
      <w:r>
        <w:rPr>
          <w:b/>
        </w:rPr>
        <w:t xml:space="preserve"> Fri</w:t>
      </w:r>
      <w:r w:rsidRPr="00824840">
        <w:rPr>
          <w:b/>
        </w:rPr>
        <w:t xml:space="preserve">day, </w:t>
      </w:r>
      <w:r>
        <w:rPr>
          <w:b/>
        </w:rPr>
        <w:t>November 1</w:t>
      </w:r>
      <w:r w:rsidR="003B21EB">
        <w:rPr>
          <w:b/>
        </w:rPr>
        <w:t>7</w:t>
      </w:r>
      <w:r>
        <w:rPr>
          <w:b/>
        </w:rPr>
        <w:t>, 201</w:t>
      </w:r>
      <w:r w:rsidR="003B21EB">
        <w:rPr>
          <w:b/>
        </w:rPr>
        <w:t>7</w:t>
      </w:r>
      <w:r w:rsidRPr="00824840">
        <w:t>.</w:t>
      </w:r>
      <w:r>
        <w:t xml:space="preserve"> </w:t>
      </w:r>
    </w:p>
    <w:p w:rsidR="00A65CF6" w:rsidRDefault="00A65CF6" w:rsidP="0040028C">
      <w:r w:rsidRPr="00340312">
        <w:t xml:space="preserve">Please direct questions to </w:t>
      </w:r>
      <w:hyperlink r:id="rId13" w:history="1">
        <w:r w:rsidRPr="005D0E86">
          <w:rPr>
            <w:rStyle w:val="Hyperlink"/>
          </w:rPr>
          <w:t>killam.fellowships@ubc.ca</w:t>
        </w:r>
      </w:hyperlink>
      <w:r>
        <w:t>.</w:t>
      </w:r>
    </w:p>
    <w:p w:rsidR="005A08FD" w:rsidRDefault="005A08FD" w:rsidP="0040028C">
      <w:pPr>
        <w:rPr>
          <w:szCs w:val="20"/>
        </w:rPr>
      </w:pPr>
      <w:r>
        <w:br w:type="page"/>
      </w:r>
    </w:p>
    <w:p w:rsidR="00B43A6A" w:rsidRPr="00861EE9" w:rsidRDefault="00B43A6A" w:rsidP="0040028C">
      <w:pPr>
        <w:pStyle w:val="Heading3"/>
      </w:pPr>
      <w:r w:rsidRPr="00861EE9">
        <w:lastRenderedPageBreak/>
        <w:t xml:space="preserve">Units </w:t>
      </w:r>
      <w:r w:rsidR="005A08FD">
        <w:t xml:space="preserve">from UBC Vancouver </w:t>
      </w:r>
      <w:r w:rsidRPr="00861EE9">
        <w:t>that may submit nominations to the Killam Postdoctoral Fellowships competition</w:t>
      </w:r>
    </w:p>
    <w:tbl>
      <w:tblPr>
        <w:tblW w:w="9574" w:type="dxa"/>
        <w:jc w:val="center"/>
        <w:tblLook w:val="04A0" w:firstRow="1" w:lastRow="0" w:firstColumn="1" w:lastColumn="0" w:noHBand="0" w:noVBand="1"/>
      </w:tblPr>
      <w:tblGrid>
        <w:gridCol w:w="917"/>
        <w:gridCol w:w="3330"/>
        <w:gridCol w:w="990"/>
        <w:gridCol w:w="4337"/>
      </w:tblGrid>
      <w:tr w:rsidR="008416AE" w:rsidRPr="00861EE9" w:rsidTr="00A37BB3">
        <w:trPr>
          <w:trHeight w:val="288"/>
          <w:tblHeader/>
          <w:jc w:val="center"/>
        </w:trPr>
        <w:tc>
          <w:tcPr>
            <w:tcW w:w="9574" w:type="dxa"/>
            <w:gridSpan w:val="4"/>
            <w:tcBorders>
              <w:top w:val="nil"/>
              <w:left w:val="nil"/>
              <w:bottom w:val="nil"/>
              <w:right w:val="nil"/>
            </w:tcBorders>
            <w:shd w:val="clear" w:color="000000" w:fill="BDD7EE"/>
            <w:noWrap/>
            <w:vAlign w:val="center"/>
            <w:hideMark/>
          </w:tcPr>
          <w:p w:rsidR="008416AE" w:rsidRPr="00861EE9" w:rsidRDefault="008416AE" w:rsidP="0040028C">
            <w:bookmarkStart w:id="20" w:name="_Units_that_may"/>
            <w:bookmarkEnd w:id="20"/>
            <w:r w:rsidRPr="00861EE9">
              <w:t xml:space="preserve">Units that may submit nominations to the Fall 2018 Killam Postdoctoral </w:t>
            </w:r>
            <w:r w:rsidR="00060C42" w:rsidRPr="00861EE9">
              <w:t>Fellowships competition</w:t>
            </w:r>
          </w:p>
        </w:tc>
      </w:tr>
      <w:tr w:rsidR="000309C6" w:rsidRPr="000309C6" w:rsidTr="00A37BB3">
        <w:trPr>
          <w:trHeight w:val="288"/>
          <w:tblHeader/>
          <w:jc w:val="center"/>
        </w:trPr>
        <w:tc>
          <w:tcPr>
            <w:tcW w:w="9574" w:type="dxa"/>
            <w:gridSpan w:val="4"/>
            <w:tcBorders>
              <w:top w:val="nil"/>
              <w:left w:val="nil"/>
              <w:bottom w:val="nil"/>
              <w:right w:val="nil"/>
            </w:tcBorders>
            <w:shd w:val="clear" w:color="000000" w:fill="BDD7EE"/>
            <w:noWrap/>
            <w:vAlign w:val="center"/>
            <w:hideMark/>
          </w:tcPr>
          <w:p w:rsidR="000309C6" w:rsidRPr="000309C6" w:rsidRDefault="000309C6" w:rsidP="0040028C">
            <w:pPr>
              <w:rPr>
                <w:lang w:val="en-CA" w:eastAsia="en-CA"/>
              </w:rPr>
            </w:pPr>
            <w:r w:rsidRPr="000309C6">
              <w:rPr>
                <w:lang w:val="en-CA" w:eastAsia="en-CA"/>
              </w:rPr>
              <w:t xml:space="preserve">Each unit may submit </w:t>
            </w:r>
            <w:r w:rsidRPr="000309C6">
              <w:rPr>
                <w:b/>
                <w:u w:val="single"/>
                <w:lang w:val="en-CA" w:eastAsia="en-CA"/>
              </w:rPr>
              <w:t>one</w:t>
            </w:r>
            <w:r w:rsidRPr="000309C6">
              <w:rPr>
                <w:lang w:val="en-CA" w:eastAsia="en-CA"/>
              </w:rPr>
              <w:t xml:space="preserve"> nomination</w:t>
            </w:r>
          </w:p>
        </w:tc>
      </w:tr>
      <w:tr w:rsidR="008416AE" w:rsidRPr="008416AE" w:rsidTr="00866BC1">
        <w:trPr>
          <w:trHeight w:val="279"/>
          <w:jc w:val="center"/>
        </w:trPr>
        <w:tc>
          <w:tcPr>
            <w:tcW w:w="917" w:type="dxa"/>
            <w:tcBorders>
              <w:top w:val="nil"/>
              <w:left w:val="nil"/>
              <w:bottom w:val="nil"/>
              <w:right w:val="nil"/>
            </w:tcBorders>
            <w:shd w:val="clear" w:color="auto" w:fill="auto"/>
            <w:noWrap/>
            <w:vAlign w:val="center"/>
            <w:hideMark/>
          </w:tcPr>
          <w:p w:rsidR="008416AE" w:rsidRPr="008416AE" w:rsidRDefault="008416AE" w:rsidP="0040028C">
            <w:pPr>
              <w:rPr>
                <w:lang w:val="en-CA" w:eastAsia="en-CA"/>
              </w:rPr>
            </w:pPr>
          </w:p>
        </w:tc>
        <w:tc>
          <w:tcPr>
            <w:tcW w:w="3330" w:type="dxa"/>
            <w:tcBorders>
              <w:top w:val="nil"/>
              <w:left w:val="nil"/>
              <w:bottom w:val="nil"/>
              <w:right w:val="nil"/>
            </w:tcBorders>
            <w:shd w:val="clear" w:color="auto" w:fill="auto"/>
            <w:noWrap/>
            <w:vAlign w:val="center"/>
            <w:hideMark/>
          </w:tcPr>
          <w:p w:rsidR="008416AE" w:rsidRPr="008416AE" w:rsidRDefault="008416AE" w:rsidP="0040028C">
            <w:pPr>
              <w:rPr>
                <w:lang w:val="en-CA" w:eastAsia="en-CA"/>
              </w:rPr>
            </w:pPr>
          </w:p>
        </w:tc>
        <w:tc>
          <w:tcPr>
            <w:tcW w:w="990" w:type="dxa"/>
            <w:tcBorders>
              <w:top w:val="nil"/>
              <w:left w:val="nil"/>
              <w:bottom w:val="nil"/>
              <w:right w:val="nil"/>
            </w:tcBorders>
            <w:shd w:val="clear" w:color="auto" w:fill="auto"/>
            <w:noWrap/>
            <w:vAlign w:val="center"/>
            <w:hideMark/>
          </w:tcPr>
          <w:p w:rsidR="008416AE" w:rsidRPr="008416AE" w:rsidRDefault="008416AE" w:rsidP="0040028C">
            <w:pPr>
              <w:rPr>
                <w:lang w:val="en-CA" w:eastAsia="en-CA"/>
              </w:rPr>
            </w:pPr>
          </w:p>
        </w:tc>
        <w:tc>
          <w:tcPr>
            <w:tcW w:w="4337" w:type="dxa"/>
            <w:tcBorders>
              <w:top w:val="nil"/>
              <w:left w:val="nil"/>
              <w:bottom w:val="nil"/>
              <w:right w:val="nil"/>
            </w:tcBorders>
            <w:shd w:val="clear" w:color="auto" w:fill="auto"/>
            <w:noWrap/>
            <w:vAlign w:val="center"/>
            <w:hideMark/>
          </w:tcPr>
          <w:p w:rsidR="008416AE" w:rsidRPr="008416AE" w:rsidRDefault="008416AE" w:rsidP="0040028C">
            <w:pPr>
              <w:rPr>
                <w:lang w:val="en-CA" w:eastAsia="en-CA"/>
              </w:rPr>
            </w:pPr>
          </w:p>
        </w:tc>
      </w:tr>
      <w:tr w:rsidR="008416AE" w:rsidRPr="00866BC1" w:rsidTr="00866BC1">
        <w:trPr>
          <w:trHeight w:val="492"/>
          <w:jc w:val="center"/>
        </w:trPr>
        <w:tc>
          <w:tcPr>
            <w:tcW w:w="917"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8416AE" w:rsidRPr="00866BC1" w:rsidRDefault="008416AE" w:rsidP="0040028C">
            <w:pPr>
              <w:rPr>
                <w:lang w:val="en-CA" w:eastAsia="en-CA"/>
              </w:rPr>
            </w:pPr>
            <w:r w:rsidRPr="00866BC1">
              <w:rPr>
                <w:lang w:val="en-CA" w:eastAsia="en-CA"/>
              </w:rPr>
              <w:t>Faculty</w:t>
            </w:r>
          </w:p>
        </w:tc>
        <w:tc>
          <w:tcPr>
            <w:tcW w:w="3330" w:type="dxa"/>
            <w:tcBorders>
              <w:top w:val="single" w:sz="4" w:space="0" w:color="auto"/>
              <w:left w:val="nil"/>
              <w:bottom w:val="single" w:sz="4" w:space="0" w:color="auto"/>
              <w:right w:val="single" w:sz="4" w:space="0" w:color="auto"/>
            </w:tcBorders>
            <w:shd w:val="clear" w:color="000000" w:fill="BDD7EE"/>
            <w:vAlign w:val="center"/>
            <w:hideMark/>
          </w:tcPr>
          <w:p w:rsidR="008416AE" w:rsidRPr="00866BC1" w:rsidRDefault="008416AE" w:rsidP="0040028C">
            <w:pPr>
              <w:rPr>
                <w:lang w:val="en-CA" w:eastAsia="en-CA"/>
              </w:rPr>
            </w:pPr>
            <w:r w:rsidRPr="00866BC1">
              <w:rPr>
                <w:lang w:val="en-CA" w:eastAsia="en-CA"/>
              </w:rPr>
              <w:t>Nominating Unit</w:t>
            </w:r>
          </w:p>
        </w:tc>
        <w:tc>
          <w:tcPr>
            <w:tcW w:w="990" w:type="dxa"/>
            <w:tcBorders>
              <w:top w:val="single" w:sz="4" w:space="0" w:color="auto"/>
              <w:left w:val="nil"/>
              <w:bottom w:val="single" w:sz="4" w:space="0" w:color="auto"/>
              <w:right w:val="single" w:sz="4" w:space="0" w:color="auto"/>
            </w:tcBorders>
            <w:shd w:val="clear" w:color="000000" w:fill="BDD7EE"/>
            <w:vAlign w:val="center"/>
            <w:hideMark/>
          </w:tcPr>
          <w:p w:rsidR="008416AE" w:rsidRPr="00866BC1" w:rsidRDefault="008416AE" w:rsidP="0040028C">
            <w:pPr>
              <w:rPr>
                <w:lang w:val="en-CA" w:eastAsia="en-CA"/>
              </w:rPr>
            </w:pPr>
            <w:r w:rsidRPr="00866BC1">
              <w:rPr>
                <w:lang w:val="en-CA" w:eastAsia="en-CA"/>
              </w:rPr>
              <w:t>Unit Code</w:t>
            </w:r>
          </w:p>
        </w:tc>
        <w:tc>
          <w:tcPr>
            <w:tcW w:w="4337" w:type="dxa"/>
            <w:tcBorders>
              <w:top w:val="single" w:sz="4" w:space="0" w:color="auto"/>
              <w:left w:val="nil"/>
              <w:bottom w:val="single" w:sz="4" w:space="0" w:color="auto"/>
              <w:right w:val="single" w:sz="4" w:space="0" w:color="auto"/>
            </w:tcBorders>
            <w:shd w:val="clear" w:color="000000" w:fill="BDD7EE"/>
            <w:vAlign w:val="center"/>
            <w:hideMark/>
          </w:tcPr>
          <w:p w:rsidR="008416AE" w:rsidRPr="00866BC1" w:rsidRDefault="008416AE" w:rsidP="0040028C">
            <w:pPr>
              <w:rPr>
                <w:lang w:val="en-CA" w:eastAsia="en-CA"/>
              </w:rPr>
            </w:pPr>
            <w:r w:rsidRPr="00866BC1">
              <w:rPr>
                <w:lang w:val="en-CA" w:eastAsia="en-CA"/>
              </w:rPr>
              <w:t>Website</w:t>
            </w:r>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APSC</w:t>
            </w:r>
          </w:p>
        </w:tc>
        <w:tc>
          <w:tcPr>
            <w:tcW w:w="3330" w:type="dxa"/>
            <w:tcBorders>
              <w:top w:val="nil"/>
              <w:left w:val="nil"/>
              <w:bottom w:val="nil"/>
              <w:right w:val="nil"/>
            </w:tcBorders>
            <w:shd w:val="clear" w:color="auto" w:fill="auto"/>
            <w:noWrap/>
            <w:vAlign w:val="center"/>
            <w:hideMark/>
          </w:tcPr>
          <w:p w:rsidR="008416AE" w:rsidRPr="008416AE" w:rsidRDefault="008416AE" w:rsidP="0040028C">
            <w:pPr>
              <w:rPr>
                <w:lang w:val="en-CA" w:eastAsia="en-CA"/>
              </w:rPr>
            </w:pPr>
            <w:r w:rsidRPr="008416AE">
              <w:rPr>
                <w:lang w:val="en-CA" w:eastAsia="en-CA"/>
              </w:rPr>
              <w:t>Biomedical Engineering</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BMEG</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14" w:history="1">
              <w:r w:rsidR="008416AE" w:rsidRPr="00145B63">
                <w:rPr>
                  <w:u w:val="single"/>
                  <w:lang w:val="en-CA" w:eastAsia="en-CA"/>
                </w:rPr>
                <w:t>www.bme.ubc.ca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APSC</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Chemical and Biological Engineering</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CHBE</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15" w:history="1">
              <w:r w:rsidR="008416AE" w:rsidRPr="00145B63">
                <w:rPr>
                  <w:u w:val="single"/>
                  <w:lang w:val="en-CA" w:eastAsia="en-CA"/>
                </w:rPr>
                <w:t>www.chbe.ubc.ca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APSC</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Civil Engineering</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CIVL</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16" w:history="1">
              <w:r w:rsidR="008416AE" w:rsidRPr="00145B63">
                <w:rPr>
                  <w:u w:val="single"/>
                  <w:lang w:val="en-CA" w:eastAsia="en-CA"/>
                </w:rPr>
                <w:t>www.civil.ubc.ca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APSC</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Community and Regional Planning</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PLAN</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17" w:history="1">
              <w:r w:rsidR="008416AE" w:rsidRPr="00145B63">
                <w:rPr>
                  <w:u w:val="single"/>
                  <w:lang w:val="en-CA" w:eastAsia="en-CA"/>
                </w:rPr>
                <w:t>www.scarp.ubc.ca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APSC</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Electrical and Computer Eng</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EECE</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18" w:history="1">
              <w:r w:rsidR="008416AE" w:rsidRPr="00145B63">
                <w:rPr>
                  <w:u w:val="single"/>
                  <w:lang w:val="en-CA" w:eastAsia="en-CA"/>
                </w:rPr>
                <w:t>www.ece.ubc.ca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APSC</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Mechanical Engineering</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MECH</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19" w:history="1">
              <w:r w:rsidR="008416AE" w:rsidRPr="00145B63">
                <w:rPr>
                  <w:u w:val="single"/>
                  <w:lang w:val="en-CA" w:eastAsia="en-CA"/>
                </w:rPr>
                <w:t>www.mech.ubc.ca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APSC</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Metals and Materials Engineering</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MTRL</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20" w:history="1">
              <w:r w:rsidR="008416AE" w:rsidRPr="00145B63">
                <w:rPr>
                  <w:u w:val="single"/>
                  <w:lang w:val="en-CA" w:eastAsia="en-CA"/>
                </w:rPr>
                <w:t>www.mtrl.ubc.ca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APSC</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Mining and Mineral Process Engineering</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MINE</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21" w:history="1">
              <w:r w:rsidR="008416AE" w:rsidRPr="00145B63">
                <w:rPr>
                  <w:u w:val="single"/>
                  <w:lang w:val="en-CA" w:eastAsia="en-CA"/>
                </w:rPr>
                <w:t>www.mining.ubc.ca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APSC</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Nursing</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NURS</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22" w:history="1">
              <w:r w:rsidR="008416AE" w:rsidRPr="00145B63">
                <w:rPr>
                  <w:u w:val="single"/>
                  <w:lang w:val="en-CA" w:eastAsia="en-CA"/>
                </w:rPr>
                <w:t>www.nursing.ubc.ca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APSC</w:t>
            </w:r>
          </w:p>
        </w:tc>
        <w:tc>
          <w:tcPr>
            <w:tcW w:w="3330" w:type="dxa"/>
            <w:tcBorders>
              <w:top w:val="nil"/>
              <w:left w:val="nil"/>
              <w:bottom w:val="single" w:sz="4" w:space="0" w:color="auto"/>
              <w:right w:val="single" w:sz="4" w:space="0" w:color="auto"/>
            </w:tcBorders>
            <w:shd w:val="clear" w:color="auto" w:fill="auto"/>
            <w:vAlign w:val="center"/>
            <w:hideMark/>
          </w:tcPr>
          <w:p w:rsidR="008416AE" w:rsidRPr="008416AE" w:rsidRDefault="008416AE" w:rsidP="0040028C">
            <w:pPr>
              <w:rPr>
                <w:lang w:val="en-CA" w:eastAsia="en-CA"/>
              </w:rPr>
            </w:pPr>
            <w:r w:rsidRPr="008416AE">
              <w:rPr>
                <w:lang w:val="en-CA" w:eastAsia="en-CA"/>
              </w:rPr>
              <w:t>School of Architecture and Landscape Architecture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SALA</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23" w:history="1">
              <w:r w:rsidR="008416AE" w:rsidRPr="00145B63">
                <w:rPr>
                  <w:u w:val="single"/>
                  <w:lang w:val="en-CA" w:eastAsia="en-CA"/>
                </w:rPr>
                <w:t>www.sala.ubc.ca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Anthropology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ANTH</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24" w:history="1">
              <w:r w:rsidR="008416AE" w:rsidRPr="00145B63">
                <w:rPr>
                  <w:u w:val="single"/>
                  <w:lang w:val="en-CA" w:eastAsia="en-CA"/>
                </w:rPr>
                <w:t>www.anth.ubc.ca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 History, Visual Art and Theory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AHVA</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25" w:history="1">
              <w:r w:rsidR="008416AE" w:rsidRPr="00145B63">
                <w:rPr>
                  <w:u w:val="single"/>
                  <w:lang w:val="en-CA" w:eastAsia="en-CA"/>
                </w:rPr>
                <w:t>www.ahva.ubc.ca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Asian Studies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ASIA</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26" w:history="1">
              <w:r w:rsidR="008416AE" w:rsidRPr="00145B63">
                <w:rPr>
                  <w:u w:val="single"/>
                  <w:lang w:val="en-CA" w:eastAsia="en-CA"/>
                </w:rPr>
                <w:t>www.asia.ubc.ca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Central, Eastern and Northern European Studies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CENE</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27" w:history="1">
              <w:r w:rsidR="008416AE" w:rsidRPr="00145B63">
                <w:rPr>
                  <w:u w:val="single"/>
                  <w:lang w:val="en-CA" w:eastAsia="en-CA"/>
                </w:rPr>
                <w:t>www.cenes.ubc.ca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Classical, Near Eastern, and Religious Studies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CNRS</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28" w:history="1">
              <w:r w:rsidR="008416AE" w:rsidRPr="00145B63">
                <w:rPr>
                  <w:u w:val="single"/>
                  <w:lang w:val="en-CA" w:eastAsia="en-CA"/>
                </w:rPr>
                <w:t>www.cnrs.ubc.ca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Creative Writing</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CRWR</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29" w:history="1">
              <w:r w:rsidR="008416AE" w:rsidRPr="00145B63">
                <w:rPr>
                  <w:u w:val="single"/>
                  <w:lang w:val="en-CA" w:eastAsia="en-CA"/>
                </w:rPr>
                <w:t>www.creativewriting.ubc.ca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Economics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ECON</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30" w:history="1">
              <w:r w:rsidR="008416AE" w:rsidRPr="00145B63">
                <w:rPr>
                  <w:u w:val="single"/>
                  <w:lang w:val="en-CA" w:eastAsia="en-CA"/>
                </w:rPr>
                <w:t>www.economics.ubc.ca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English</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ENGL</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31" w:history="1">
              <w:r w:rsidR="008416AE" w:rsidRPr="00145B63">
                <w:rPr>
                  <w:u w:val="single"/>
                  <w:lang w:val="en-CA" w:eastAsia="en-CA"/>
                </w:rPr>
                <w:t>www.english.ubc.ca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French, Hispanic and Italian Studies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FHIS</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32" w:history="1">
              <w:r w:rsidR="008416AE" w:rsidRPr="00145B63">
                <w:rPr>
                  <w:u w:val="single"/>
                  <w:lang w:val="en-CA" w:eastAsia="en-CA"/>
                </w:rPr>
                <w:t>www.fhis.ubc.ca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vAlign w:val="center"/>
            <w:hideMark/>
          </w:tcPr>
          <w:p w:rsidR="008416AE" w:rsidRPr="008416AE" w:rsidRDefault="008416AE" w:rsidP="0040028C">
            <w:pPr>
              <w:rPr>
                <w:lang w:val="en-CA" w:eastAsia="en-CA"/>
              </w:rPr>
            </w:pPr>
            <w:r w:rsidRPr="008416AE">
              <w:rPr>
                <w:lang w:val="en-CA" w:eastAsia="en-CA"/>
              </w:rPr>
              <w:t>Gender, Race, Sexuality and Social Justice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GRSJ</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33" w:history="1">
              <w:r w:rsidR="008416AE" w:rsidRPr="00145B63">
                <w:rPr>
                  <w:u w:val="single"/>
                  <w:lang w:val="en-CA" w:eastAsia="en-CA"/>
                </w:rPr>
                <w:t>www.grsj.arts.ubc.ca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Geography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GEOG</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34" w:history="1">
              <w:r w:rsidR="008416AE" w:rsidRPr="00145B63">
                <w:rPr>
                  <w:u w:val="single"/>
                  <w:lang w:val="en-CA" w:eastAsia="en-CA"/>
                </w:rPr>
                <w:t>www.geog.ubc.ca</w:t>
              </w:r>
            </w:hyperlink>
          </w:p>
        </w:tc>
      </w:tr>
      <w:tr w:rsidR="008416AE" w:rsidRPr="008416AE" w:rsidTr="00866BC1">
        <w:trPr>
          <w:trHeight w:val="288"/>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History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HIST</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35" w:history="1">
              <w:r w:rsidR="008416AE" w:rsidRPr="00145B63">
                <w:rPr>
                  <w:u w:val="single"/>
                  <w:lang w:val="en-CA" w:eastAsia="en-CA"/>
                </w:rPr>
                <w:t>www.history.ubc.ca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Journalism</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JOUR</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36" w:history="1">
              <w:r w:rsidR="008416AE" w:rsidRPr="00145B63">
                <w:rPr>
                  <w:u w:val="single"/>
                  <w:lang w:val="en-CA" w:eastAsia="en-CA"/>
                </w:rPr>
                <w:t>www.journalism.ubc.ca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Library, Archival and Information Studies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LAIS</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37" w:history="1">
              <w:r w:rsidR="008416AE" w:rsidRPr="00145B63">
                <w:rPr>
                  <w:u w:val="single"/>
                  <w:lang w:val="en-CA" w:eastAsia="en-CA"/>
                </w:rPr>
                <w:t>www.slais.ubc.ca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lastRenderedPageBreak/>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Linguistics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LING</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38" w:history="1">
              <w:r w:rsidR="008416AE" w:rsidRPr="00145B63">
                <w:rPr>
                  <w:u w:val="single"/>
                  <w:lang w:val="en-CA" w:eastAsia="en-CA"/>
                </w:rPr>
                <w:t>www.linguistics.ubc.ca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Liu Institute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LIU</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39" w:history="1">
              <w:r w:rsidR="008416AE" w:rsidRPr="00145B63">
                <w:rPr>
                  <w:u w:val="single"/>
                  <w:lang w:val="en-CA" w:eastAsia="en-CA"/>
                </w:rPr>
                <w:t>liu.arts.ubc.ca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Music</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MUSC</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40" w:history="1">
              <w:r w:rsidR="008416AE" w:rsidRPr="00145B63">
                <w:rPr>
                  <w:u w:val="single"/>
                  <w:lang w:val="en-CA" w:eastAsia="en-CA"/>
                </w:rPr>
                <w:t>www.music.ubc.ca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Philosophy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PHIL</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41" w:history="1">
              <w:r w:rsidR="008416AE" w:rsidRPr="00145B63">
                <w:rPr>
                  <w:u w:val="single"/>
                  <w:lang w:val="en-CA" w:eastAsia="en-CA"/>
                </w:rPr>
                <w:t>www.philosophy.ubc.ca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Political Science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POLI</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42" w:history="1">
              <w:r w:rsidR="008416AE" w:rsidRPr="00145B63">
                <w:rPr>
                  <w:u w:val="single"/>
                  <w:lang w:val="en-CA" w:eastAsia="en-CA"/>
                </w:rPr>
                <w:t>www.politics.ubc.ca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Psychology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PSYC</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43" w:history="1">
              <w:r w:rsidR="008416AE" w:rsidRPr="00145B63">
                <w:rPr>
                  <w:u w:val="single"/>
                  <w:lang w:val="en-CA" w:eastAsia="en-CA"/>
                </w:rPr>
                <w:t>www.psych.ubc.ca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Social Work</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SOWK</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44" w:history="1">
              <w:r w:rsidR="008416AE" w:rsidRPr="00145B63">
                <w:rPr>
                  <w:u w:val="single"/>
                  <w:lang w:val="en-CA" w:eastAsia="en-CA"/>
                </w:rPr>
                <w:t>www.socialwork.ubc.ca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Sociology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SOCI</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45" w:history="1">
              <w:r w:rsidR="008416AE" w:rsidRPr="00145B63">
                <w:rPr>
                  <w:u w:val="single"/>
                  <w:lang w:val="en-CA" w:eastAsia="en-CA"/>
                </w:rPr>
                <w:t>www.soci.ubc.ca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ARTS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Theatre and Film</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THFL</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46" w:history="1">
              <w:r w:rsidR="008416AE" w:rsidRPr="00145B63">
                <w:rPr>
                  <w:u w:val="single"/>
                  <w:lang w:val="en-CA" w:eastAsia="en-CA"/>
                </w:rPr>
                <w:t>www.theatrefilm.ubc.ca</w:t>
              </w:r>
            </w:hyperlink>
          </w:p>
        </w:tc>
      </w:tr>
      <w:tr w:rsidR="008416AE" w:rsidRPr="008416AE" w:rsidTr="00866BC1">
        <w:trPr>
          <w:trHeight w:val="288"/>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COMM</w:t>
            </w:r>
          </w:p>
        </w:tc>
        <w:tc>
          <w:tcPr>
            <w:tcW w:w="3330" w:type="dxa"/>
            <w:tcBorders>
              <w:top w:val="nil"/>
              <w:left w:val="nil"/>
              <w:bottom w:val="nil"/>
              <w:right w:val="nil"/>
            </w:tcBorders>
            <w:shd w:val="clear" w:color="auto" w:fill="auto"/>
            <w:noWrap/>
            <w:vAlign w:val="center"/>
            <w:hideMark/>
          </w:tcPr>
          <w:p w:rsidR="008416AE" w:rsidRPr="008416AE" w:rsidRDefault="008416AE" w:rsidP="0040028C">
            <w:pPr>
              <w:rPr>
                <w:lang w:val="en-CA" w:eastAsia="en-CA"/>
              </w:rPr>
            </w:pPr>
            <w:r w:rsidRPr="008416AE">
              <w:rPr>
                <w:lang w:val="en-CA" w:eastAsia="en-CA"/>
              </w:rPr>
              <w:t>Commerce</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COMM</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47" w:history="1">
              <w:r w:rsidR="008416AE" w:rsidRPr="00145B63">
                <w:rPr>
                  <w:u w:val="single"/>
                  <w:lang w:val="en-CA" w:eastAsia="en-CA"/>
                </w:rPr>
                <w:t>www.sauder.ubc.ca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DENT</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Dental Science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DENT</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48" w:history="1">
              <w:r w:rsidR="008416AE" w:rsidRPr="00145B63">
                <w:rPr>
                  <w:u w:val="single"/>
                  <w:lang w:val="en-CA" w:eastAsia="en-CA"/>
                </w:rPr>
                <w:t>www.dentistry.ubc.ca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EDUC</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Curriculum and Pedagogy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EDCP</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49" w:history="1">
              <w:r w:rsidR="008416AE" w:rsidRPr="00145B63">
                <w:rPr>
                  <w:u w:val="single"/>
                  <w:lang w:val="en-CA" w:eastAsia="en-CA"/>
                </w:rPr>
                <w:t>www.edcp.educ.ubc.ca</w:t>
              </w:r>
            </w:hyperlink>
          </w:p>
        </w:tc>
      </w:tr>
      <w:tr w:rsidR="008416AE" w:rsidRPr="008416AE" w:rsidTr="00866BC1">
        <w:trPr>
          <w:trHeight w:val="528"/>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EDUC</w:t>
            </w:r>
          </w:p>
        </w:tc>
        <w:tc>
          <w:tcPr>
            <w:tcW w:w="3330" w:type="dxa"/>
            <w:tcBorders>
              <w:top w:val="nil"/>
              <w:left w:val="nil"/>
              <w:bottom w:val="single" w:sz="4" w:space="0" w:color="auto"/>
              <w:right w:val="single" w:sz="4" w:space="0" w:color="auto"/>
            </w:tcBorders>
            <w:shd w:val="clear" w:color="auto" w:fill="auto"/>
            <w:vAlign w:val="center"/>
            <w:hideMark/>
          </w:tcPr>
          <w:p w:rsidR="008416AE" w:rsidRPr="008416AE" w:rsidRDefault="008416AE" w:rsidP="0040028C">
            <w:pPr>
              <w:rPr>
                <w:lang w:val="en-CA" w:eastAsia="en-CA"/>
              </w:rPr>
            </w:pPr>
            <w:r w:rsidRPr="008416AE">
              <w:rPr>
                <w:lang w:val="en-CA" w:eastAsia="en-CA"/>
              </w:rPr>
              <w:t>Educational and Counselling Psychology and Special Education</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ECPS</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50" w:history="1">
              <w:r w:rsidR="008416AE" w:rsidRPr="00145B63">
                <w:rPr>
                  <w:u w:val="single"/>
                  <w:lang w:val="en-CA" w:eastAsia="en-CA"/>
                </w:rPr>
                <w:t>www.ecps.educ.ubc.ca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EDUC</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Educational Studies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EDST</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51" w:history="1">
              <w:r w:rsidR="008416AE" w:rsidRPr="00145B63">
                <w:rPr>
                  <w:u w:val="single"/>
                  <w:lang w:val="en-CA" w:eastAsia="en-CA"/>
                </w:rPr>
                <w:t>www.edst.educ.ubc.ca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EDUC</w:t>
            </w:r>
          </w:p>
        </w:tc>
        <w:tc>
          <w:tcPr>
            <w:tcW w:w="3330" w:type="dxa"/>
            <w:tcBorders>
              <w:top w:val="nil"/>
              <w:left w:val="nil"/>
              <w:bottom w:val="nil"/>
              <w:right w:val="nil"/>
            </w:tcBorders>
            <w:shd w:val="clear" w:color="auto" w:fill="auto"/>
            <w:noWrap/>
            <w:vAlign w:val="center"/>
            <w:hideMark/>
          </w:tcPr>
          <w:p w:rsidR="008416AE" w:rsidRPr="008416AE" w:rsidRDefault="008416AE" w:rsidP="0040028C">
            <w:pPr>
              <w:rPr>
                <w:lang w:val="en-CA" w:eastAsia="en-CA"/>
              </w:rPr>
            </w:pPr>
            <w:r w:rsidRPr="008416AE">
              <w:rPr>
                <w:lang w:val="en-CA" w:eastAsia="en-CA"/>
              </w:rPr>
              <w:t>Kinesiology</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HKIN</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52" w:history="1">
              <w:r w:rsidR="008416AE" w:rsidRPr="00145B63">
                <w:rPr>
                  <w:u w:val="single"/>
                  <w:lang w:val="en-CA" w:eastAsia="en-CA"/>
                </w:rPr>
                <w:t>www.kin.educ.ubc.ca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EDUC</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Language and Literacy Education</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LLED</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53" w:history="1">
              <w:r w:rsidR="008416AE" w:rsidRPr="00145B63">
                <w:rPr>
                  <w:u w:val="single"/>
                  <w:lang w:val="en-CA" w:eastAsia="en-CA"/>
                </w:rPr>
                <w:t>www.lled.educ.ubc.ca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FRST</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Forestry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FRST</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54" w:history="1">
              <w:r w:rsidR="008416AE" w:rsidRPr="00145B63">
                <w:rPr>
                  <w:u w:val="single"/>
                  <w:lang w:val="en-CA" w:eastAsia="en-CA"/>
                </w:rPr>
                <w:t>www.forestry.ubc.ca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GRAD</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Interdisciplinary Studies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INDS</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55" w:history="1">
              <w:r w:rsidR="008416AE" w:rsidRPr="00145B63">
                <w:rPr>
                  <w:u w:val="single"/>
                  <w:lang w:val="en-CA" w:eastAsia="en-CA"/>
                </w:rPr>
                <w:t>www.isgp.ubc.ca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LAW</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Law</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LAW</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56" w:history="1">
              <w:r w:rsidR="008416AE" w:rsidRPr="00145B63">
                <w:rPr>
                  <w:u w:val="single"/>
                  <w:lang w:val="en-CA" w:eastAsia="en-CA"/>
                </w:rPr>
                <w:t>www.allard.ubc.ca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LFS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Applied Animal Biology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AABI</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57" w:history="1">
              <w:r w:rsidR="008416AE" w:rsidRPr="00145B63">
                <w:rPr>
                  <w:u w:val="single"/>
                  <w:lang w:val="en-CA" w:eastAsia="en-CA"/>
                </w:rPr>
                <w:t>www.awp.landfood.ubc.ca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LFS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Food Science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FOOD</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sz w:val="18"/>
                <w:szCs w:val="18"/>
                <w:u w:val="single"/>
                <w:lang w:val="en-CA" w:eastAsia="en-CA"/>
              </w:rPr>
            </w:pPr>
            <w:hyperlink r:id="rId58" w:history="1">
              <w:r w:rsidR="008416AE" w:rsidRPr="00145B63">
                <w:rPr>
                  <w:sz w:val="18"/>
                  <w:szCs w:val="18"/>
                  <w:u w:val="single"/>
                  <w:lang w:val="en-CA" w:eastAsia="en-CA"/>
                </w:rPr>
                <w:t>www.landfood.ubc.ca/research/food-science-group</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LFS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Human Nutrition</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HUNU</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59" w:history="1">
              <w:r w:rsidR="008416AE" w:rsidRPr="00145B63">
                <w:rPr>
                  <w:u w:val="single"/>
                  <w:lang w:val="en-CA" w:eastAsia="en-CA"/>
                </w:rPr>
                <w:t>www.vitamins.landfood.ubc.ca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LFS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Plant Science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PLNT</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60" w:history="1">
              <w:r w:rsidR="008416AE" w:rsidRPr="00145B63">
                <w:rPr>
                  <w:u w:val="single"/>
                  <w:lang w:val="en-CA" w:eastAsia="en-CA"/>
                </w:rPr>
                <w:t>www.landfood.ubc.ca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LFS</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Soil Science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SOIL</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61" w:history="1">
              <w:r w:rsidR="008416AE" w:rsidRPr="00145B63">
                <w:rPr>
                  <w:u w:val="single"/>
                  <w:lang w:val="en-CA" w:eastAsia="en-CA"/>
                </w:rPr>
                <w:t>www.landfood.ubc.ca</w:t>
              </w:r>
            </w:hyperlink>
          </w:p>
        </w:tc>
      </w:tr>
      <w:tr w:rsidR="008416AE" w:rsidRPr="008416AE" w:rsidTr="00866BC1">
        <w:trPr>
          <w:trHeight w:val="528"/>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vAlign w:val="center"/>
            <w:hideMark/>
          </w:tcPr>
          <w:p w:rsidR="008416AE" w:rsidRPr="008416AE" w:rsidRDefault="008416AE" w:rsidP="0040028C">
            <w:pPr>
              <w:rPr>
                <w:lang w:val="en-CA" w:eastAsia="en-CA"/>
              </w:rPr>
            </w:pPr>
            <w:r w:rsidRPr="008416AE">
              <w:rPr>
                <w:lang w:val="en-CA" w:eastAsia="en-CA"/>
              </w:rPr>
              <w:t>Anesthesiology, Pharmacology, &amp; Therapeutics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PCTH</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62" w:history="1">
              <w:r w:rsidR="008416AE" w:rsidRPr="00145B63">
                <w:rPr>
                  <w:u w:val="single"/>
                  <w:lang w:val="en-CA" w:eastAsia="en-CA"/>
                </w:rPr>
                <w:t>www.apt.med.ubc.ca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Audiology and Speech Sciences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AUDI</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63" w:history="1">
              <w:r w:rsidR="008416AE" w:rsidRPr="00145B63">
                <w:rPr>
                  <w:u w:val="single"/>
                  <w:lang w:val="en-CA" w:eastAsia="en-CA"/>
                </w:rPr>
                <w:t>www.audiospeech.ubc.ca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Biochemistry and Molecular Biology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BIMB</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64" w:history="1">
              <w:r w:rsidR="008416AE" w:rsidRPr="00145B63">
                <w:rPr>
                  <w:u w:val="single"/>
                  <w:lang w:val="en-CA" w:eastAsia="en-CA"/>
                </w:rPr>
                <w:t>www.biochem.ubc.ca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Cellular and Developmental Biology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CELL</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65" w:history="1">
              <w:r w:rsidR="008416AE" w:rsidRPr="00145B63">
                <w:rPr>
                  <w:u w:val="single"/>
                  <w:lang w:val="en-CA" w:eastAsia="en-CA"/>
                </w:rPr>
                <w:t>www.cell.med.ubc.ca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Dermatology and Skin Science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DERM</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66" w:history="1">
              <w:r w:rsidR="008416AE" w:rsidRPr="00145B63">
                <w:rPr>
                  <w:u w:val="single"/>
                  <w:lang w:val="en-CA" w:eastAsia="en-CA"/>
                </w:rPr>
                <w:t>www.derm.med.ubc.ca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Experimental Medicine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MEDX</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67" w:history="1">
              <w:r w:rsidR="008416AE" w:rsidRPr="00145B63">
                <w:rPr>
                  <w:u w:val="single"/>
                  <w:lang w:val="en-CA" w:eastAsia="en-CA"/>
                </w:rPr>
                <w:t>www.exp.med.ubc.ca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lastRenderedPageBreak/>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Family Practice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FAMP</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68" w:history="1">
              <w:r w:rsidR="008416AE" w:rsidRPr="00145B63">
                <w:rPr>
                  <w:u w:val="single"/>
                  <w:lang w:val="en-CA" w:eastAsia="en-CA"/>
                </w:rPr>
                <w:t>www.familymed.ubc.ca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Genetic Counseling</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GECN</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69" w:history="1">
              <w:r w:rsidR="008416AE" w:rsidRPr="00145B63">
                <w:rPr>
                  <w:u w:val="single"/>
                  <w:lang w:val="en-CA" w:eastAsia="en-CA"/>
                </w:rPr>
                <w:t>www.medgen.med.ubc.ca/genetic-counselling</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nil"/>
              <w:right w:val="nil"/>
            </w:tcBorders>
            <w:shd w:val="clear" w:color="auto" w:fill="auto"/>
            <w:noWrap/>
            <w:vAlign w:val="center"/>
            <w:hideMark/>
          </w:tcPr>
          <w:p w:rsidR="008416AE" w:rsidRPr="008416AE" w:rsidRDefault="008416AE" w:rsidP="0040028C">
            <w:pPr>
              <w:rPr>
                <w:lang w:val="en-CA" w:eastAsia="en-CA"/>
              </w:rPr>
            </w:pPr>
            <w:r w:rsidRPr="008416AE">
              <w:rPr>
                <w:lang w:val="en-CA" w:eastAsia="en-CA"/>
              </w:rPr>
              <w:t>Interdisciplinary Oncology</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ONCO</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70" w:history="1">
              <w:r w:rsidR="008416AE" w:rsidRPr="00145B63">
                <w:rPr>
                  <w:u w:val="single"/>
                  <w:lang w:val="en-CA" w:eastAsia="en-CA"/>
                </w:rPr>
                <w:t>www.iop.ca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Medical Genetics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MEDG</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71" w:history="1">
              <w:r w:rsidR="008416AE" w:rsidRPr="00145B63">
                <w:rPr>
                  <w:u w:val="single"/>
                  <w:lang w:val="en-CA" w:eastAsia="en-CA"/>
                </w:rPr>
                <w:t>www.medgen.med.ubc.ca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Medicine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72" w:history="1">
              <w:r w:rsidR="008416AE" w:rsidRPr="00145B63">
                <w:rPr>
                  <w:u w:val="single"/>
                  <w:lang w:val="en-CA" w:eastAsia="en-CA"/>
                </w:rPr>
                <w:t>www.medicine.med.ubc.ca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Neuroscience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NRSC</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73" w:history="1">
              <w:r w:rsidR="008416AE" w:rsidRPr="00145B63">
                <w:rPr>
                  <w:u w:val="single"/>
                  <w:lang w:val="en-CA" w:eastAsia="en-CA"/>
                </w:rPr>
                <w:t>www.neuroscience.ubc.ca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Obstetrics and Gynaecology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OBST</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74" w:history="1">
              <w:r w:rsidR="008416AE" w:rsidRPr="00145B63">
                <w:rPr>
                  <w:u w:val="single"/>
                  <w:lang w:val="en-CA" w:eastAsia="en-CA"/>
                </w:rPr>
                <w:t>www.obgyn.ubc.ca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Occupational Therapy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OT</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75" w:history="1">
              <w:r w:rsidR="008416AE" w:rsidRPr="00145B63">
                <w:rPr>
                  <w:u w:val="single"/>
                  <w:lang w:val="en-CA" w:eastAsia="en-CA"/>
                </w:rPr>
                <w:t>www.osot.ubc.ca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Ophthalmology and Visual Sciences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OPTH</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76" w:history="1">
              <w:r w:rsidR="008416AE" w:rsidRPr="00145B63">
                <w:rPr>
                  <w:u w:val="single"/>
                  <w:lang w:val="en-CA" w:eastAsia="en-CA"/>
                </w:rPr>
                <w:t>www.ophthalmology.med.ubc.ca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Orthopaedic Surgery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ORTH</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77" w:history="1">
              <w:r w:rsidR="008416AE" w:rsidRPr="00145B63">
                <w:rPr>
                  <w:u w:val="single"/>
                  <w:lang w:val="en-CA" w:eastAsia="en-CA"/>
                </w:rPr>
                <w:t>www.orthopaedics.med.ubc.ca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Pathology/Laboratory Medicine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PATH</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78" w:history="1">
              <w:r w:rsidR="008416AE" w:rsidRPr="00145B63">
                <w:rPr>
                  <w:u w:val="single"/>
                  <w:lang w:val="en-CA" w:eastAsia="en-CA"/>
                </w:rPr>
                <w:t>www.pathology.ubc.ca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nil"/>
              <w:right w:val="nil"/>
            </w:tcBorders>
            <w:shd w:val="clear" w:color="auto" w:fill="auto"/>
            <w:noWrap/>
            <w:vAlign w:val="center"/>
            <w:hideMark/>
          </w:tcPr>
          <w:p w:rsidR="008416AE" w:rsidRPr="008416AE" w:rsidRDefault="008416AE" w:rsidP="0040028C">
            <w:pPr>
              <w:rPr>
                <w:lang w:val="en-CA" w:eastAsia="en-CA"/>
              </w:rPr>
            </w:pPr>
            <w:r w:rsidRPr="008416AE">
              <w:rPr>
                <w:lang w:val="en-CA" w:eastAsia="en-CA"/>
              </w:rPr>
              <w:t>Pediatrics</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PEDI</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79" w:history="1">
              <w:r w:rsidR="008416AE" w:rsidRPr="00145B63">
                <w:rPr>
                  <w:u w:val="single"/>
                  <w:lang w:val="en-CA" w:eastAsia="en-CA"/>
                </w:rPr>
                <w:t>www.pediatrics.med.ubc.ca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Physical Therapy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PT</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80" w:history="1">
              <w:r w:rsidR="008416AE" w:rsidRPr="00145B63">
                <w:rPr>
                  <w:u w:val="single"/>
                  <w:lang w:val="en-CA" w:eastAsia="en-CA"/>
                </w:rPr>
                <w:t>www.physicaltherapy.med.ubc.ca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Psychiatry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PSYT</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81" w:history="1">
              <w:r w:rsidR="008416AE" w:rsidRPr="00145B63">
                <w:rPr>
                  <w:u w:val="single"/>
                  <w:lang w:val="en-CA" w:eastAsia="en-CA"/>
                </w:rPr>
                <w:t>www.psychiatry.ubc.ca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Radiology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RADI</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82" w:history="1">
              <w:r w:rsidR="008416AE" w:rsidRPr="00145B63">
                <w:rPr>
                  <w:u w:val="single"/>
                  <w:lang w:val="en-CA" w:eastAsia="en-CA"/>
                </w:rPr>
                <w:t>www.radiology.med.ubc.ca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vAlign w:val="center"/>
            <w:hideMark/>
          </w:tcPr>
          <w:p w:rsidR="008416AE" w:rsidRPr="008416AE" w:rsidRDefault="008416AE" w:rsidP="0040028C">
            <w:pPr>
              <w:rPr>
                <w:lang w:val="en-CA" w:eastAsia="en-CA"/>
              </w:rPr>
            </w:pPr>
            <w:r w:rsidRPr="008416AE">
              <w:rPr>
                <w:lang w:val="en-CA" w:eastAsia="en-CA"/>
              </w:rPr>
              <w:t>School of Population and Public Health</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SPPH</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83" w:history="1">
              <w:r w:rsidR="008416AE" w:rsidRPr="00145B63">
                <w:rPr>
                  <w:u w:val="single"/>
                  <w:lang w:val="en-CA" w:eastAsia="en-CA"/>
                </w:rPr>
                <w:t>www.spph.ubc.ca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Surgery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SURG</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84" w:history="1">
              <w:r w:rsidR="008416AE" w:rsidRPr="00145B63">
                <w:rPr>
                  <w:u w:val="single"/>
                  <w:lang w:val="en-CA" w:eastAsia="en-CA"/>
                </w:rPr>
                <w:t>www.surgery.med.ubc.ca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MEDI</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Urologic Sciences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UROL</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85" w:history="1">
              <w:r w:rsidR="008416AE" w:rsidRPr="00145B63">
                <w:rPr>
                  <w:u w:val="single"/>
                  <w:lang w:val="en-CA" w:eastAsia="en-CA"/>
                </w:rPr>
                <w:t>www.urology.med.ubc.ca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PHAR</w:t>
            </w:r>
          </w:p>
        </w:tc>
        <w:tc>
          <w:tcPr>
            <w:tcW w:w="3330" w:type="dxa"/>
            <w:tcBorders>
              <w:top w:val="nil"/>
              <w:left w:val="nil"/>
              <w:bottom w:val="nil"/>
              <w:right w:val="nil"/>
            </w:tcBorders>
            <w:shd w:val="clear" w:color="auto" w:fill="auto"/>
            <w:noWrap/>
            <w:vAlign w:val="center"/>
            <w:hideMark/>
          </w:tcPr>
          <w:p w:rsidR="008416AE" w:rsidRPr="008416AE" w:rsidRDefault="008416AE" w:rsidP="0040028C">
            <w:pPr>
              <w:rPr>
                <w:lang w:val="en-CA" w:eastAsia="en-CA"/>
              </w:rPr>
            </w:pPr>
            <w:r w:rsidRPr="008416AE">
              <w:rPr>
                <w:lang w:val="en-CA" w:eastAsia="en-CA"/>
              </w:rPr>
              <w:t>Pharmaceutical Science</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PHAR</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86" w:history="1">
              <w:r w:rsidR="008416AE" w:rsidRPr="00145B63">
                <w:rPr>
                  <w:u w:val="single"/>
                  <w:lang w:val="en-CA" w:eastAsia="en-CA"/>
                </w:rPr>
                <w:t>www.pharmsci.ubc.ca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Bioinformatics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BIOF</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87" w:history="1">
              <w:r w:rsidR="008416AE" w:rsidRPr="00145B63">
                <w:rPr>
                  <w:u w:val="single"/>
                  <w:lang w:val="en-CA" w:eastAsia="en-CA"/>
                </w:rPr>
                <w:t>www.bioinformatics.ubc.ca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Botany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BOTA</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88" w:history="1">
              <w:r w:rsidR="008416AE" w:rsidRPr="00145B63">
                <w:rPr>
                  <w:u w:val="single"/>
                  <w:lang w:val="en-CA" w:eastAsia="en-CA"/>
                </w:rPr>
                <w:t>www.botany.ubc.ca</w:t>
              </w:r>
            </w:hyperlink>
          </w:p>
        </w:tc>
      </w:tr>
      <w:tr w:rsidR="008416AE" w:rsidRPr="008416AE" w:rsidTr="00866BC1">
        <w:trPr>
          <w:trHeight w:val="288"/>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Chemistry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CHEM</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89" w:history="1">
              <w:r w:rsidR="008416AE" w:rsidRPr="00145B63">
                <w:rPr>
                  <w:u w:val="single"/>
                  <w:lang w:val="en-CA" w:eastAsia="en-CA"/>
                </w:rPr>
                <w:t>www.chem.ubc.ca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Computer Science</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CPSC</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90" w:history="1">
              <w:r w:rsidR="008416AE" w:rsidRPr="00145B63">
                <w:rPr>
                  <w:u w:val="single"/>
                  <w:lang w:val="en-CA" w:eastAsia="en-CA"/>
                </w:rPr>
                <w:t>www.cs.ubc.ca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Earth and Ocean Sciences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EOSC</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91" w:history="1">
              <w:r w:rsidR="008416AE" w:rsidRPr="00145B63">
                <w:rPr>
                  <w:u w:val="single"/>
                  <w:lang w:val="en-CA" w:eastAsia="en-CA"/>
                </w:rPr>
                <w:t>www.eoas.ubc.ca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Genome Science and Technology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GSAT</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92" w:history="1">
              <w:r w:rsidR="008416AE" w:rsidRPr="00145B63">
                <w:rPr>
                  <w:u w:val="single"/>
                  <w:lang w:val="en-CA" w:eastAsia="en-CA"/>
                </w:rPr>
                <w:t>www.gsat.ubc.ca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Mathematics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MATH</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93" w:history="1">
              <w:r w:rsidR="008416AE" w:rsidRPr="00145B63">
                <w:rPr>
                  <w:u w:val="single"/>
                  <w:lang w:val="en-CA" w:eastAsia="en-CA"/>
                </w:rPr>
                <w:t>www.math.ubc.ca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Microbiology and Immunology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MICB</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94" w:history="1">
              <w:r w:rsidR="008416AE" w:rsidRPr="00145B63">
                <w:rPr>
                  <w:u w:val="single"/>
                  <w:lang w:val="en-CA" w:eastAsia="en-CA"/>
                </w:rPr>
                <w:t>www.microbiology.ubc.ca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Physics and Astronomy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PHYS</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95" w:history="1">
              <w:r w:rsidR="008416AE" w:rsidRPr="00145B63">
                <w:rPr>
                  <w:u w:val="single"/>
                  <w:lang w:val="en-CA" w:eastAsia="en-CA"/>
                </w:rPr>
                <w:t>www.phas.ubc.ca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Resource M</w:t>
            </w:r>
            <w:r w:rsidR="00A37BB3">
              <w:rPr>
                <w:lang w:val="en-CA" w:eastAsia="en-CA"/>
              </w:rPr>
              <w:t>ana</w:t>
            </w:r>
            <w:r w:rsidRPr="008416AE">
              <w:rPr>
                <w:lang w:val="en-CA" w:eastAsia="en-CA"/>
              </w:rPr>
              <w:t>g</w:t>
            </w:r>
            <w:r w:rsidR="00A37BB3">
              <w:rPr>
                <w:lang w:val="en-CA" w:eastAsia="en-CA"/>
              </w:rPr>
              <w:t>e</w:t>
            </w:r>
            <w:r w:rsidRPr="008416AE">
              <w:rPr>
                <w:lang w:val="en-CA" w:eastAsia="en-CA"/>
              </w:rPr>
              <w:t>m</w:t>
            </w:r>
            <w:r w:rsidR="00A37BB3">
              <w:rPr>
                <w:lang w:val="en-CA" w:eastAsia="en-CA"/>
              </w:rPr>
              <w:t>en</w:t>
            </w:r>
            <w:r w:rsidRPr="008416AE">
              <w:rPr>
                <w:lang w:val="en-CA" w:eastAsia="en-CA"/>
              </w:rPr>
              <w:t>t/</w:t>
            </w:r>
            <w:r w:rsidR="00A37BB3">
              <w:rPr>
                <w:lang w:val="en-CA" w:eastAsia="en-CA"/>
              </w:rPr>
              <w:t xml:space="preserve"> </w:t>
            </w:r>
            <w:r w:rsidRPr="008416AE">
              <w:rPr>
                <w:lang w:val="en-CA" w:eastAsia="en-CA"/>
              </w:rPr>
              <w:t>Environmental Studies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RMES</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96" w:history="1">
              <w:r w:rsidR="008416AE" w:rsidRPr="00145B63">
                <w:rPr>
                  <w:u w:val="single"/>
                  <w:lang w:val="en-CA" w:eastAsia="en-CA"/>
                </w:rPr>
                <w:t>www.ires.ubc.ca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Statistics</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STAT</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97" w:history="1">
              <w:r w:rsidR="008416AE" w:rsidRPr="00145B63">
                <w:rPr>
                  <w:u w:val="single"/>
                  <w:lang w:val="en-CA" w:eastAsia="en-CA"/>
                </w:rPr>
                <w:t>www.stat.ubc.ca</w:t>
              </w:r>
            </w:hyperlink>
          </w:p>
        </w:tc>
      </w:tr>
      <w:tr w:rsidR="008416AE" w:rsidRPr="008416AE" w:rsidTr="00866BC1">
        <w:trPr>
          <w:trHeight w:val="300"/>
          <w:jc w:val="center"/>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SCIE</w:t>
            </w:r>
          </w:p>
        </w:tc>
        <w:tc>
          <w:tcPr>
            <w:tcW w:w="333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Zoology</w:t>
            </w:r>
          </w:p>
        </w:tc>
        <w:tc>
          <w:tcPr>
            <w:tcW w:w="990" w:type="dxa"/>
            <w:tcBorders>
              <w:top w:val="nil"/>
              <w:left w:val="nil"/>
              <w:bottom w:val="single" w:sz="4" w:space="0" w:color="auto"/>
              <w:right w:val="single" w:sz="4" w:space="0" w:color="auto"/>
            </w:tcBorders>
            <w:shd w:val="clear" w:color="auto" w:fill="auto"/>
            <w:noWrap/>
            <w:vAlign w:val="center"/>
            <w:hideMark/>
          </w:tcPr>
          <w:p w:rsidR="008416AE" w:rsidRPr="008416AE" w:rsidRDefault="008416AE" w:rsidP="0040028C">
            <w:pPr>
              <w:rPr>
                <w:lang w:val="en-CA" w:eastAsia="en-CA"/>
              </w:rPr>
            </w:pPr>
            <w:r w:rsidRPr="008416AE">
              <w:rPr>
                <w:lang w:val="en-CA" w:eastAsia="en-CA"/>
              </w:rPr>
              <w:t>ZOOL</w:t>
            </w:r>
          </w:p>
        </w:tc>
        <w:tc>
          <w:tcPr>
            <w:tcW w:w="4337" w:type="dxa"/>
            <w:tcBorders>
              <w:top w:val="nil"/>
              <w:left w:val="nil"/>
              <w:bottom w:val="single" w:sz="4" w:space="0" w:color="auto"/>
              <w:right w:val="single" w:sz="4" w:space="0" w:color="auto"/>
            </w:tcBorders>
            <w:shd w:val="clear" w:color="auto" w:fill="auto"/>
            <w:noWrap/>
            <w:vAlign w:val="center"/>
            <w:hideMark/>
          </w:tcPr>
          <w:p w:rsidR="008416AE" w:rsidRPr="00145B63" w:rsidRDefault="00BE2646" w:rsidP="0040028C">
            <w:pPr>
              <w:rPr>
                <w:u w:val="single"/>
                <w:lang w:val="en-CA" w:eastAsia="en-CA"/>
              </w:rPr>
            </w:pPr>
            <w:hyperlink r:id="rId98" w:history="1">
              <w:r w:rsidR="008416AE" w:rsidRPr="00145B63">
                <w:rPr>
                  <w:u w:val="single"/>
                  <w:lang w:val="en-CA" w:eastAsia="en-CA"/>
                </w:rPr>
                <w:t>www.zoology.ubc.ca</w:t>
              </w:r>
            </w:hyperlink>
          </w:p>
        </w:tc>
      </w:tr>
    </w:tbl>
    <w:p w:rsidR="00546618" w:rsidRDefault="00546618" w:rsidP="0040028C"/>
    <w:sectPr w:rsidR="00546618" w:rsidSect="00866BC1">
      <w:headerReference w:type="default" r:id="rId99"/>
      <w:footerReference w:type="default" r:id="rId100"/>
      <w:pgSz w:w="12240" w:h="15840"/>
      <w:pgMar w:top="1440" w:right="1080" w:bottom="1440" w:left="1080" w:header="360" w:footer="36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2AA" w:rsidRDefault="00CF62AA" w:rsidP="0040028C">
      <w:r>
        <w:separator/>
      </w:r>
    </w:p>
  </w:endnote>
  <w:endnote w:type="continuationSeparator" w:id="0">
    <w:p w:rsidR="00CF62AA" w:rsidRDefault="00CF62AA" w:rsidP="0040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081" w:tblpY="15301"/>
      <w:tblW w:w="10080" w:type="dxa"/>
      <w:tblBorders>
        <w:top w:val="single" w:sz="4" w:space="0" w:color="000000"/>
      </w:tblBorders>
      <w:tblLayout w:type="fixed"/>
      <w:tblCellMar>
        <w:left w:w="0" w:type="dxa"/>
        <w:right w:w="14" w:type="dxa"/>
      </w:tblCellMar>
      <w:tblLook w:val="00A0" w:firstRow="1" w:lastRow="0" w:firstColumn="1" w:lastColumn="0" w:noHBand="0" w:noVBand="0"/>
    </w:tblPr>
    <w:tblGrid>
      <w:gridCol w:w="3888"/>
      <w:gridCol w:w="2304"/>
      <w:gridCol w:w="3888"/>
    </w:tblGrid>
    <w:tr w:rsidR="00CF62AA" w:rsidRPr="002A42B3" w:rsidTr="00866BC1">
      <w:trPr>
        <w:cantSplit/>
        <w:trHeight w:hRule="exact" w:val="180"/>
      </w:trPr>
      <w:tc>
        <w:tcPr>
          <w:tcW w:w="3888" w:type="dxa"/>
          <w:shd w:val="clear" w:color="auto" w:fill="auto"/>
          <w:vAlign w:val="center"/>
        </w:tcPr>
        <w:p w:rsidR="00CF62AA" w:rsidRPr="002A42B3" w:rsidRDefault="00CF62AA" w:rsidP="0040028C">
          <w:pPr>
            <w:pStyle w:val="Footer"/>
          </w:pPr>
          <w:r>
            <w:t>2018</w:t>
          </w:r>
          <w:r w:rsidRPr="002A42B3">
            <w:t xml:space="preserve"> </w:t>
          </w:r>
          <w:r>
            <w:t>Nomination</w:t>
          </w:r>
          <w:r w:rsidRPr="002A42B3">
            <w:t xml:space="preserve"> Guide</w:t>
          </w:r>
          <w:r>
            <w:t xml:space="preserve"> for Killam Postdoctoral Research Fellowship</w:t>
          </w:r>
        </w:p>
      </w:tc>
      <w:tc>
        <w:tcPr>
          <w:tcW w:w="2304" w:type="dxa"/>
          <w:shd w:val="clear" w:color="auto" w:fill="auto"/>
          <w:vAlign w:val="center"/>
        </w:tcPr>
        <w:p w:rsidR="00CF62AA" w:rsidRPr="002A42B3" w:rsidRDefault="00CF62AA" w:rsidP="0040028C">
          <w:pPr>
            <w:pStyle w:val="Footer"/>
          </w:pPr>
          <w:r w:rsidRPr="002A42B3">
            <w:t xml:space="preserve">page </w:t>
          </w:r>
          <w:r w:rsidRPr="002A42B3">
            <w:fldChar w:fldCharType="begin"/>
          </w:r>
          <w:r w:rsidRPr="002A42B3">
            <w:instrText xml:space="preserve"> PAGE </w:instrText>
          </w:r>
          <w:r w:rsidRPr="002A42B3">
            <w:fldChar w:fldCharType="separate"/>
          </w:r>
          <w:r w:rsidR="00BE2646">
            <w:rPr>
              <w:noProof/>
            </w:rPr>
            <w:t>2</w:t>
          </w:r>
          <w:r w:rsidRPr="002A42B3">
            <w:rPr>
              <w:noProof/>
            </w:rPr>
            <w:fldChar w:fldCharType="end"/>
          </w:r>
          <w:r w:rsidRPr="002A42B3">
            <w:t xml:space="preserve"> of </w:t>
          </w:r>
          <w:r w:rsidR="00144C93">
            <w:fldChar w:fldCharType="begin"/>
          </w:r>
          <w:r w:rsidR="00144C93">
            <w:instrText xml:space="preserve"> NUMPAGES </w:instrText>
          </w:r>
          <w:r w:rsidR="00144C93">
            <w:fldChar w:fldCharType="separate"/>
          </w:r>
          <w:r w:rsidR="00BE2646">
            <w:rPr>
              <w:noProof/>
            </w:rPr>
            <w:t>6</w:t>
          </w:r>
          <w:r w:rsidR="00144C93">
            <w:rPr>
              <w:noProof/>
            </w:rPr>
            <w:fldChar w:fldCharType="end"/>
          </w:r>
        </w:p>
      </w:tc>
      <w:tc>
        <w:tcPr>
          <w:tcW w:w="3888" w:type="dxa"/>
          <w:shd w:val="clear" w:color="auto" w:fill="auto"/>
          <w:vAlign w:val="center"/>
        </w:tcPr>
        <w:p w:rsidR="00CF62AA" w:rsidRPr="002A42B3" w:rsidRDefault="00CF62AA" w:rsidP="0040028C">
          <w:pPr>
            <w:pStyle w:val="Footer"/>
          </w:pPr>
          <w:r w:rsidRPr="002A42B3">
            <w:t>last updated:</w:t>
          </w:r>
          <w:r>
            <w:t xml:space="preserve"> </w:t>
          </w:r>
          <w:r>
            <w:fldChar w:fldCharType="begin"/>
          </w:r>
          <w:r>
            <w:instrText xml:space="preserve"> DATE \@ "yyyy-MM-dd" </w:instrText>
          </w:r>
          <w:r>
            <w:fldChar w:fldCharType="separate"/>
          </w:r>
          <w:r w:rsidR="00BE2646">
            <w:rPr>
              <w:noProof/>
            </w:rPr>
            <w:t>2017-08-03</w:t>
          </w:r>
          <w:r>
            <w:fldChar w:fldCharType="end"/>
          </w:r>
        </w:p>
      </w:tc>
    </w:tr>
  </w:tbl>
  <w:p w:rsidR="00CF62AA" w:rsidRDefault="00CF62AA" w:rsidP="00400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2AA" w:rsidRDefault="00CF62AA" w:rsidP="0040028C">
      <w:r>
        <w:separator/>
      </w:r>
    </w:p>
  </w:footnote>
  <w:footnote w:type="continuationSeparator" w:id="0">
    <w:p w:rsidR="00CF62AA" w:rsidRDefault="00CF62AA" w:rsidP="00400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2AA" w:rsidRDefault="00CF62AA" w:rsidP="0040028C">
    <w:r>
      <w:rPr>
        <w:noProof/>
      </w:rPr>
      <w:drawing>
        <wp:anchor distT="0" distB="0" distL="114300" distR="114300" simplePos="0" relativeHeight="251659264" behindDoc="0" locked="0" layoutInCell="1" allowOverlap="1" wp14:anchorId="012355D5" wp14:editId="43A07A63">
          <wp:simplePos x="0" y="0"/>
          <wp:positionH relativeFrom="column">
            <wp:posOffset>4683760</wp:posOffset>
          </wp:positionH>
          <wp:positionV relativeFrom="paragraph">
            <wp:posOffset>110490</wp:posOffset>
          </wp:positionV>
          <wp:extent cx="1526540" cy="484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484505"/>
                  </a:xfrm>
                  <a:prstGeom prst="rect">
                    <a:avLst/>
                  </a:prstGeom>
                  <a:noFill/>
                </pic:spPr>
              </pic:pic>
            </a:graphicData>
          </a:graphic>
          <wp14:sizeRelH relativeFrom="margin">
            <wp14:pctWidth>0</wp14:pctWidth>
          </wp14:sizeRelH>
          <wp14:sizeRelV relativeFrom="margin">
            <wp14:pctHeight>0</wp14:pctHeight>
          </wp14:sizeRelV>
        </wp:anchor>
      </w:drawing>
    </w:r>
  </w:p>
  <w:p w:rsidR="00CF62AA" w:rsidRDefault="00CF62AA" w:rsidP="0040028C">
    <w:r>
      <w:rPr>
        <w:noProof/>
      </w:rPr>
      <w:drawing>
        <wp:inline distT="0" distB="0" distL="0" distR="0" wp14:anchorId="7E83EFAB" wp14:editId="268E7845">
          <wp:extent cx="352044" cy="480060"/>
          <wp:effectExtent l="0" t="0" r="0" b="0"/>
          <wp:docPr id="2" name="Picture 2" descr="S:\PUBLIC\G+PS Logos\ubc_logos2016_blue\4_logo\rgb\s4b282c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C\G+PS Logos\ubc_logos2016_blue\4_logo\rgb\s4b282c201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2044"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464E"/>
    <w:multiLevelType w:val="multilevel"/>
    <w:tmpl w:val="CC66E6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AD02FC"/>
    <w:multiLevelType w:val="multilevel"/>
    <w:tmpl w:val="357C4E6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6657196"/>
    <w:multiLevelType w:val="hybridMultilevel"/>
    <w:tmpl w:val="130040C8"/>
    <w:lvl w:ilvl="0" w:tplc="A28EAA4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042FE1"/>
    <w:multiLevelType w:val="hybridMultilevel"/>
    <w:tmpl w:val="17F80C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F6"/>
    <w:rsid w:val="000309C6"/>
    <w:rsid w:val="00060C42"/>
    <w:rsid w:val="00144C93"/>
    <w:rsid w:val="00145B63"/>
    <w:rsid w:val="0034696E"/>
    <w:rsid w:val="003B21EB"/>
    <w:rsid w:val="0040028C"/>
    <w:rsid w:val="004613CA"/>
    <w:rsid w:val="00546618"/>
    <w:rsid w:val="005A08FD"/>
    <w:rsid w:val="008416AE"/>
    <w:rsid w:val="00861EE9"/>
    <w:rsid w:val="00866BC1"/>
    <w:rsid w:val="009A1A66"/>
    <w:rsid w:val="009F1753"/>
    <w:rsid w:val="00A37BB3"/>
    <w:rsid w:val="00A65CF6"/>
    <w:rsid w:val="00B43A6A"/>
    <w:rsid w:val="00BE2646"/>
    <w:rsid w:val="00BE3531"/>
    <w:rsid w:val="00C541C9"/>
    <w:rsid w:val="00CB2CC7"/>
    <w:rsid w:val="00CF62AA"/>
    <w:rsid w:val="00D07AF4"/>
    <w:rsid w:val="00D155C9"/>
    <w:rsid w:val="00D92614"/>
    <w:rsid w:val="00EA38BB"/>
    <w:rsid w:val="00F54A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004CD52-300F-4AC9-BED7-5F6DFB5E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28C"/>
    <w:pPr>
      <w:spacing w:line="288" w:lineRule="auto"/>
    </w:pPr>
    <w:rPr>
      <w:rFonts w:ascii="Arial" w:eastAsia="Cambria" w:hAnsi="Arial" w:cs="Arial"/>
      <w:color w:val="002060"/>
      <w:kern w:val="18"/>
      <w:sz w:val="20"/>
      <w:szCs w:val="24"/>
      <w:lang w:val="en-US"/>
    </w:rPr>
  </w:style>
  <w:style w:type="paragraph" w:styleId="Heading1">
    <w:name w:val="heading 1"/>
    <w:basedOn w:val="Normal"/>
    <w:next w:val="Normal"/>
    <w:link w:val="Heading1Char"/>
    <w:qFormat/>
    <w:rsid w:val="0040028C"/>
    <w:pPr>
      <w:spacing w:before="120" w:line="240" w:lineRule="auto"/>
      <w:outlineLvl w:val="0"/>
    </w:pPr>
    <w:rPr>
      <w:rFonts w:ascii="Calibri" w:hAnsi="Calibri"/>
      <w:b/>
      <w:sz w:val="28"/>
      <w:szCs w:val="28"/>
    </w:rPr>
  </w:style>
  <w:style w:type="paragraph" w:styleId="Heading2">
    <w:name w:val="heading 2"/>
    <w:basedOn w:val="Heading1"/>
    <w:next w:val="Normal"/>
    <w:link w:val="Heading2Char"/>
    <w:autoRedefine/>
    <w:uiPriority w:val="9"/>
    <w:unhideWhenUsed/>
    <w:qFormat/>
    <w:rsid w:val="00866BC1"/>
    <w:pPr>
      <w:spacing w:before="240"/>
      <w:outlineLvl w:val="1"/>
    </w:pPr>
    <w:rPr>
      <w:rFonts w:ascii="Arial" w:hAnsi="Arial"/>
    </w:rPr>
  </w:style>
  <w:style w:type="paragraph" w:styleId="Heading3">
    <w:name w:val="heading 3"/>
    <w:basedOn w:val="Heading2"/>
    <w:next w:val="Normal"/>
    <w:link w:val="Heading3Char"/>
    <w:autoRedefine/>
    <w:qFormat/>
    <w:rsid w:val="00A65CF6"/>
    <w:pPr>
      <w:outlineLvl w:val="2"/>
    </w:pPr>
    <w:rPr>
      <w:sz w:val="20"/>
      <w:szCs w:val="20"/>
    </w:rPr>
  </w:style>
  <w:style w:type="paragraph" w:styleId="Heading4">
    <w:name w:val="heading 4"/>
    <w:basedOn w:val="Normal"/>
    <w:next w:val="Normal"/>
    <w:link w:val="Heading4Char"/>
    <w:uiPriority w:val="9"/>
    <w:unhideWhenUsed/>
    <w:qFormat/>
    <w:rsid w:val="009F1753"/>
    <w:pPr>
      <w:keepNext/>
      <w:keepLines/>
      <w:spacing w:before="40" w:after="0"/>
      <w:outlineLvl w:val="3"/>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CF6"/>
    <w:rPr>
      <w:color w:val="0000FF"/>
      <w:u w:val="single"/>
    </w:rPr>
  </w:style>
  <w:style w:type="character" w:customStyle="1" w:styleId="Heading1Char">
    <w:name w:val="Heading 1 Char"/>
    <w:basedOn w:val="DefaultParagraphFont"/>
    <w:link w:val="Heading1"/>
    <w:rsid w:val="0040028C"/>
    <w:rPr>
      <w:rFonts w:ascii="Calibri" w:eastAsia="Cambria" w:hAnsi="Calibri" w:cs="Arial"/>
      <w:b/>
      <w:color w:val="002060"/>
      <w:kern w:val="18"/>
      <w:sz w:val="28"/>
      <w:szCs w:val="28"/>
      <w:lang w:val="en-US"/>
    </w:rPr>
  </w:style>
  <w:style w:type="character" w:customStyle="1" w:styleId="Heading2Char">
    <w:name w:val="Heading 2 Char"/>
    <w:basedOn w:val="DefaultParagraphFont"/>
    <w:link w:val="Heading2"/>
    <w:uiPriority w:val="9"/>
    <w:rsid w:val="00866BC1"/>
    <w:rPr>
      <w:rFonts w:ascii="Arial" w:eastAsia="Cambria" w:hAnsi="Arial" w:cs="Arial"/>
      <w:b/>
      <w:kern w:val="18"/>
      <w:sz w:val="28"/>
      <w:szCs w:val="28"/>
      <w:lang w:val="en-US"/>
    </w:rPr>
  </w:style>
  <w:style w:type="character" w:customStyle="1" w:styleId="Heading3Char">
    <w:name w:val="Heading 3 Char"/>
    <w:basedOn w:val="DefaultParagraphFont"/>
    <w:link w:val="Heading3"/>
    <w:rsid w:val="00A65CF6"/>
    <w:rPr>
      <w:rFonts w:ascii="Arial" w:eastAsia="Cambria" w:hAnsi="Arial" w:cs="Arial"/>
      <w:b/>
      <w:kern w:val="18"/>
      <w:sz w:val="20"/>
      <w:szCs w:val="20"/>
      <w:lang w:val="en-US"/>
    </w:rPr>
  </w:style>
  <w:style w:type="paragraph" w:styleId="Footer">
    <w:name w:val="footer"/>
    <w:basedOn w:val="Normal"/>
    <w:link w:val="FooterChar"/>
    <w:unhideWhenUsed/>
    <w:rsid w:val="00A65CF6"/>
    <w:pPr>
      <w:tabs>
        <w:tab w:val="center" w:pos="4320"/>
        <w:tab w:val="right" w:pos="8640"/>
      </w:tabs>
    </w:pPr>
    <w:rPr>
      <w:rFonts w:ascii="Calibri" w:hAnsi="Calibri"/>
      <w:sz w:val="14"/>
    </w:rPr>
  </w:style>
  <w:style w:type="character" w:customStyle="1" w:styleId="FooterChar">
    <w:name w:val="Footer Char"/>
    <w:basedOn w:val="DefaultParagraphFont"/>
    <w:link w:val="Footer"/>
    <w:rsid w:val="00A65CF6"/>
    <w:rPr>
      <w:rFonts w:ascii="Calibri" w:eastAsia="Cambria" w:hAnsi="Calibri" w:cs="Times New Roman"/>
      <w:kern w:val="18"/>
      <w:sz w:val="14"/>
      <w:szCs w:val="24"/>
      <w:lang w:val="en-GB"/>
    </w:rPr>
  </w:style>
  <w:style w:type="paragraph" w:customStyle="1" w:styleId="HEADING1CAPS">
    <w:name w:val="HEADING 1 (CAPS)"/>
    <w:basedOn w:val="Heading1"/>
    <w:qFormat/>
    <w:rsid w:val="0040028C"/>
    <w:pPr>
      <w:ind w:right="-450"/>
    </w:pPr>
    <w:rPr>
      <w:rFonts w:ascii="Arial" w:hAnsi="Arial"/>
      <w:caps/>
      <w:spacing w:val="4"/>
      <w:sz w:val="26"/>
      <w:szCs w:val="26"/>
    </w:rPr>
  </w:style>
  <w:style w:type="paragraph" w:styleId="ListParagraph">
    <w:name w:val="List Paragraph"/>
    <w:basedOn w:val="Normal"/>
    <w:rsid w:val="00A65CF6"/>
    <w:pPr>
      <w:ind w:left="720"/>
      <w:contextualSpacing/>
    </w:pPr>
  </w:style>
  <w:style w:type="paragraph" w:styleId="BalloonText">
    <w:name w:val="Balloon Text"/>
    <w:basedOn w:val="Normal"/>
    <w:link w:val="BalloonTextChar"/>
    <w:uiPriority w:val="99"/>
    <w:semiHidden/>
    <w:unhideWhenUsed/>
    <w:rsid w:val="00A65C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CF6"/>
    <w:rPr>
      <w:rFonts w:ascii="Tahoma" w:eastAsia="Cambria" w:hAnsi="Tahoma" w:cs="Tahoma"/>
      <w:kern w:val="18"/>
      <w:sz w:val="16"/>
      <w:szCs w:val="16"/>
      <w:lang w:val="en-GB"/>
    </w:rPr>
  </w:style>
  <w:style w:type="paragraph" w:styleId="Header">
    <w:name w:val="header"/>
    <w:basedOn w:val="Normal"/>
    <w:link w:val="HeaderChar"/>
    <w:uiPriority w:val="99"/>
    <w:unhideWhenUsed/>
    <w:rsid w:val="00A65CF6"/>
    <w:pPr>
      <w:tabs>
        <w:tab w:val="center" w:pos="4680"/>
        <w:tab w:val="right" w:pos="9360"/>
      </w:tabs>
      <w:spacing w:line="240" w:lineRule="auto"/>
    </w:pPr>
  </w:style>
  <w:style w:type="character" w:customStyle="1" w:styleId="HeaderChar">
    <w:name w:val="Header Char"/>
    <w:basedOn w:val="DefaultParagraphFont"/>
    <w:link w:val="Header"/>
    <w:uiPriority w:val="99"/>
    <w:rsid w:val="00A65CF6"/>
    <w:rPr>
      <w:rFonts w:ascii="Arial" w:eastAsia="Cambria" w:hAnsi="Arial" w:cs="Times New Roman"/>
      <w:kern w:val="18"/>
      <w:sz w:val="20"/>
      <w:szCs w:val="24"/>
      <w:lang w:val="en-GB"/>
    </w:rPr>
  </w:style>
  <w:style w:type="character" w:styleId="FollowedHyperlink">
    <w:name w:val="FollowedHyperlink"/>
    <w:basedOn w:val="DefaultParagraphFont"/>
    <w:uiPriority w:val="99"/>
    <w:semiHidden/>
    <w:unhideWhenUsed/>
    <w:rsid w:val="00060C42"/>
    <w:rPr>
      <w:color w:val="800080" w:themeColor="followedHyperlink"/>
      <w:u w:val="single"/>
    </w:rPr>
  </w:style>
  <w:style w:type="character" w:styleId="Emphasis">
    <w:name w:val="Emphasis"/>
    <w:basedOn w:val="DefaultParagraphFont"/>
    <w:uiPriority w:val="20"/>
    <w:qFormat/>
    <w:rsid w:val="005A08FD"/>
    <w:rPr>
      <w:i/>
      <w:iCs/>
    </w:rPr>
  </w:style>
  <w:style w:type="character" w:customStyle="1" w:styleId="Heading4Char">
    <w:name w:val="Heading 4 Char"/>
    <w:basedOn w:val="DefaultParagraphFont"/>
    <w:link w:val="Heading4"/>
    <w:uiPriority w:val="9"/>
    <w:rsid w:val="009F1753"/>
    <w:rPr>
      <w:rFonts w:asciiTheme="majorHAnsi" w:eastAsiaTheme="majorEastAsia" w:hAnsiTheme="majorHAnsi" w:cstheme="majorBidi"/>
      <w:i/>
      <w:iCs/>
      <w:color w:val="244061" w:themeColor="accent1" w:themeShade="80"/>
      <w:kern w:val="18"/>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97714">
      <w:bodyDiv w:val="1"/>
      <w:marLeft w:val="0"/>
      <w:marRight w:val="0"/>
      <w:marTop w:val="0"/>
      <w:marBottom w:val="0"/>
      <w:divBdr>
        <w:top w:val="none" w:sz="0" w:space="0" w:color="auto"/>
        <w:left w:val="none" w:sz="0" w:space="0" w:color="auto"/>
        <w:bottom w:val="none" w:sz="0" w:space="0" w:color="auto"/>
        <w:right w:val="none" w:sz="0" w:space="0" w:color="auto"/>
      </w:divBdr>
    </w:div>
    <w:div w:id="1276598750">
      <w:bodyDiv w:val="1"/>
      <w:marLeft w:val="0"/>
      <w:marRight w:val="0"/>
      <w:marTop w:val="0"/>
      <w:marBottom w:val="0"/>
      <w:divBdr>
        <w:top w:val="none" w:sz="0" w:space="0" w:color="auto"/>
        <w:left w:val="none" w:sz="0" w:space="0" w:color="auto"/>
        <w:bottom w:val="none" w:sz="0" w:space="0" w:color="auto"/>
        <w:right w:val="none" w:sz="0" w:space="0" w:color="auto"/>
      </w:divBdr>
      <w:divsChild>
        <w:div w:id="824783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2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sia.ubc.ca/" TargetMode="External"/><Relationship Id="rId21" Type="http://schemas.openxmlformats.org/officeDocument/2006/relationships/hyperlink" Target="http://www.mining.ubc.ca/" TargetMode="External"/><Relationship Id="rId34" Type="http://schemas.openxmlformats.org/officeDocument/2006/relationships/hyperlink" Target="http://www.geog.ubc.ca/" TargetMode="External"/><Relationship Id="rId42" Type="http://schemas.openxmlformats.org/officeDocument/2006/relationships/hyperlink" Target="http://www.politics.ubc.ca/" TargetMode="External"/><Relationship Id="rId47" Type="http://schemas.openxmlformats.org/officeDocument/2006/relationships/hyperlink" Target="http://www.sauder.ubc.ca/" TargetMode="External"/><Relationship Id="rId50" Type="http://schemas.openxmlformats.org/officeDocument/2006/relationships/hyperlink" Target="http://www.ecps.educ.ubc.ca/" TargetMode="External"/><Relationship Id="rId55" Type="http://schemas.openxmlformats.org/officeDocument/2006/relationships/hyperlink" Target="http://www.isgp.ubc.ca/" TargetMode="External"/><Relationship Id="rId63" Type="http://schemas.openxmlformats.org/officeDocument/2006/relationships/hyperlink" Target="http://www.audiospeech.ubc.ca/" TargetMode="External"/><Relationship Id="rId68" Type="http://schemas.openxmlformats.org/officeDocument/2006/relationships/hyperlink" Target="http://www.familymed.ubc.ca/" TargetMode="External"/><Relationship Id="rId76" Type="http://schemas.openxmlformats.org/officeDocument/2006/relationships/hyperlink" Target="http://www.ophthalmology.med.ubc.ca/" TargetMode="External"/><Relationship Id="rId84" Type="http://schemas.openxmlformats.org/officeDocument/2006/relationships/hyperlink" Target="http://www.surgery.med.ubc.ca/" TargetMode="External"/><Relationship Id="rId89" Type="http://schemas.openxmlformats.org/officeDocument/2006/relationships/hyperlink" Target="http://www.chem.ubc.ca/" TargetMode="External"/><Relationship Id="rId97" Type="http://schemas.openxmlformats.org/officeDocument/2006/relationships/hyperlink" Target="http://www.stat.ubc.ca/" TargetMode="External"/><Relationship Id="rId7" Type="http://schemas.openxmlformats.org/officeDocument/2006/relationships/endnotes" Target="endnotes.xml"/><Relationship Id="rId71" Type="http://schemas.openxmlformats.org/officeDocument/2006/relationships/hyperlink" Target="http://www.medgen.med.ubc.ca/" TargetMode="External"/><Relationship Id="rId92" Type="http://schemas.openxmlformats.org/officeDocument/2006/relationships/hyperlink" Target="http://www.gsat.ubc.ca/" TargetMode="External"/><Relationship Id="rId2" Type="http://schemas.openxmlformats.org/officeDocument/2006/relationships/numbering" Target="numbering.xml"/><Relationship Id="rId16" Type="http://schemas.openxmlformats.org/officeDocument/2006/relationships/hyperlink" Target="http://www.civil.ubc.ca/" TargetMode="External"/><Relationship Id="rId29" Type="http://schemas.openxmlformats.org/officeDocument/2006/relationships/hyperlink" Target="http://www.creativewriting.ubc.ca/" TargetMode="External"/><Relationship Id="rId11" Type="http://schemas.openxmlformats.org/officeDocument/2006/relationships/hyperlink" Target="mailto:killam.fellowships@ubc.ca" TargetMode="External"/><Relationship Id="rId24" Type="http://schemas.openxmlformats.org/officeDocument/2006/relationships/hyperlink" Target="http://www.anth.ubc.ca/" TargetMode="External"/><Relationship Id="rId32" Type="http://schemas.openxmlformats.org/officeDocument/2006/relationships/hyperlink" Target="http://www.fhis.ubc.ca/" TargetMode="External"/><Relationship Id="rId37" Type="http://schemas.openxmlformats.org/officeDocument/2006/relationships/hyperlink" Target="http://www.slais.ubc.ca/" TargetMode="External"/><Relationship Id="rId40" Type="http://schemas.openxmlformats.org/officeDocument/2006/relationships/hyperlink" Target="http://www.music.ubc.ca/" TargetMode="External"/><Relationship Id="rId45" Type="http://schemas.openxmlformats.org/officeDocument/2006/relationships/hyperlink" Target="http://www.soci.ubc.ca/" TargetMode="External"/><Relationship Id="rId53" Type="http://schemas.openxmlformats.org/officeDocument/2006/relationships/hyperlink" Target="http://www.lled.educ.ubc.ca/" TargetMode="External"/><Relationship Id="rId58" Type="http://schemas.openxmlformats.org/officeDocument/2006/relationships/hyperlink" Target="http://www.landfood.ubc.ca/research/food-science-group" TargetMode="External"/><Relationship Id="rId66" Type="http://schemas.openxmlformats.org/officeDocument/2006/relationships/hyperlink" Target="http://www.derm.med.ubc.ca/" TargetMode="External"/><Relationship Id="rId74" Type="http://schemas.openxmlformats.org/officeDocument/2006/relationships/hyperlink" Target="http://www.obgyn.ubc.ca/" TargetMode="External"/><Relationship Id="rId79" Type="http://schemas.openxmlformats.org/officeDocument/2006/relationships/hyperlink" Target="http://www.pediatrics.med.ubc.ca/" TargetMode="External"/><Relationship Id="rId87" Type="http://schemas.openxmlformats.org/officeDocument/2006/relationships/hyperlink" Target="http://www.bioinformatics.ubc.ca/"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landfood.ubc.ca/" TargetMode="External"/><Relationship Id="rId82" Type="http://schemas.openxmlformats.org/officeDocument/2006/relationships/hyperlink" Target="http://www.radiology.med.ubc.ca/" TargetMode="External"/><Relationship Id="rId90" Type="http://schemas.openxmlformats.org/officeDocument/2006/relationships/hyperlink" Target="http://www.cs.ubc.ca/" TargetMode="External"/><Relationship Id="rId95" Type="http://schemas.openxmlformats.org/officeDocument/2006/relationships/hyperlink" Target="http://www.phas.ubc.ca/" TargetMode="External"/><Relationship Id="rId19" Type="http://schemas.openxmlformats.org/officeDocument/2006/relationships/hyperlink" Target="http://www.mech.ubc.ca/" TargetMode="External"/><Relationship Id="rId14" Type="http://schemas.openxmlformats.org/officeDocument/2006/relationships/hyperlink" Target="http://www.bme.ubc.ca/" TargetMode="External"/><Relationship Id="rId22" Type="http://schemas.openxmlformats.org/officeDocument/2006/relationships/hyperlink" Target="http://www.nursing.ubc.ca/" TargetMode="External"/><Relationship Id="rId27" Type="http://schemas.openxmlformats.org/officeDocument/2006/relationships/hyperlink" Target="http://www.cenes.ubc.ca/" TargetMode="External"/><Relationship Id="rId30" Type="http://schemas.openxmlformats.org/officeDocument/2006/relationships/hyperlink" Target="http://www.economics.ubc.ca/" TargetMode="External"/><Relationship Id="rId35" Type="http://schemas.openxmlformats.org/officeDocument/2006/relationships/hyperlink" Target="http://www.history.ubc.ca/" TargetMode="External"/><Relationship Id="rId43" Type="http://schemas.openxmlformats.org/officeDocument/2006/relationships/hyperlink" Target="http://www.psych.ubc.ca/" TargetMode="External"/><Relationship Id="rId48" Type="http://schemas.openxmlformats.org/officeDocument/2006/relationships/hyperlink" Target="http://www.dentistry.ubc.ca/" TargetMode="External"/><Relationship Id="rId56" Type="http://schemas.openxmlformats.org/officeDocument/2006/relationships/hyperlink" Target="http://www.allard.ubc.ca/" TargetMode="External"/><Relationship Id="rId64" Type="http://schemas.openxmlformats.org/officeDocument/2006/relationships/hyperlink" Target="http://www.biochem.ubc.ca/" TargetMode="External"/><Relationship Id="rId69" Type="http://schemas.openxmlformats.org/officeDocument/2006/relationships/hyperlink" Target="http://www.medgen.med.ubc.ca/genetic-counselling" TargetMode="External"/><Relationship Id="rId77" Type="http://schemas.openxmlformats.org/officeDocument/2006/relationships/hyperlink" Target="http://www.orthopaedics.med.ubc.ca/" TargetMode="External"/><Relationship Id="rId100" Type="http://schemas.openxmlformats.org/officeDocument/2006/relationships/footer" Target="footer1.xml"/><Relationship Id="rId8" Type="http://schemas.openxmlformats.org/officeDocument/2006/relationships/hyperlink" Target="http://www.hr.ubc.ca/wellbeing-benefits/benefits/getting-started/eligibility/faculty/" TargetMode="External"/><Relationship Id="rId51" Type="http://schemas.openxmlformats.org/officeDocument/2006/relationships/hyperlink" Target="http://www.edst.educ.ubc.ca/" TargetMode="External"/><Relationship Id="rId72" Type="http://schemas.openxmlformats.org/officeDocument/2006/relationships/hyperlink" Target="http://www.medicine.med.ubc.ca/" TargetMode="External"/><Relationship Id="rId80" Type="http://schemas.openxmlformats.org/officeDocument/2006/relationships/hyperlink" Target="http://www.physicaltherapy.med.ubc.ca/" TargetMode="External"/><Relationship Id="rId85" Type="http://schemas.openxmlformats.org/officeDocument/2006/relationships/hyperlink" Target="http://www.urology.med.ubc.ca/" TargetMode="External"/><Relationship Id="rId93" Type="http://schemas.openxmlformats.org/officeDocument/2006/relationships/hyperlink" Target="http://www.math.ubc.ca/" TargetMode="External"/><Relationship Id="rId98" Type="http://schemas.openxmlformats.org/officeDocument/2006/relationships/hyperlink" Target="http://www.zoology.ubc.ca/" TargetMode="External"/><Relationship Id="rId3" Type="http://schemas.openxmlformats.org/officeDocument/2006/relationships/styles" Target="styles.xml"/><Relationship Id="rId12" Type="http://schemas.openxmlformats.org/officeDocument/2006/relationships/hyperlink" Target="https://ccv-cvc.ca/indexresearcher-eng.frm" TargetMode="External"/><Relationship Id="rId17" Type="http://schemas.openxmlformats.org/officeDocument/2006/relationships/hyperlink" Target="http://www.scarp.ubc.ca/" TargetMode="External"/><Relationship Id="rId25" Type="http://schemas.openxmlformats.org/officeDocument/2006/relationships/hyperlink" Target="http://www.ahva.ubc.ca/" TargetMode="External"/><Relationship Id="rId33" Type="http://schemas.openxmlformats.org/officeDocument/2006/relationships/hyperlink" Target="http://www.grsj.arts.ubc.ca/" TargetMode="External"/><Relationship Id="rId38" Type="http://schemas.openxmlformats.org/officeDocument/2006/relationships/hyperlink" Target="http://www.linguistics.ubc.ca/" TargetMode="External"/><Relationship Id="rId46" Type="http://schemas.openxmlformats.org/officeDocument/2006/relationships/hyperlink" Target="http://www.theatrefilm.ubc.ca/" TargetMode="External"/><Relationship Id="rId59" Type="http://schemas.openxmlformats.org/officeDocument/2006/relationships/hyperlink" Target="http://www.vitamins.landfood.ubc.ca/" TargetMode="External"/><Relationship Id="rId67" Type="http://schemas.openxmlformats.org/officeDocument/2006/relationships/hyperlink" Target="http://www.exp.med.ubc.ca/" TargetMode="External"/><Relationship Id="rId20" Type="http://schemas.openxmlformats.org/officeDocument/2006/relationships/hyperlink" Target="http://www.mtrl.ubc.ca/" TargetMode="External"/><Relationship Id="rId41" Type="http://schemas.openxmlformats.org/officeDocument/2006/relationships/hyperlink" Target="http://www.philosophy.ubc.ca/" TargetMode="External"/><Relationship Id="rId54" Type="http://schemas.openxmlformats.org/officeDocument/2006/relationships/hyperlink" Target="http://www.forestry.ubc.ca/" TargetMode="External"/><Relationship Id="rId62" Type="http://schemas.openxmlformats.org/officeDocument/2006/relationships/hyperlink" Target="http://www.apt.med.ubc.ca/" TargetMode="External"/><Relationship Id="rId70" Type="http://schemas.openxmlformats.org/officeDocument/2006/relationships/hyperlink" Target="http://www.iop.ca/" TargetMode="External"/><Relationship Id="rId75" Type="http://schemas.openxmlformats.org/officeDocument/2006/relationships/hyperlink" Target="http://www.osot.ubc.ca/" TargetMode="External"/><Relationship Id="rId83" Type="http://schemas.openxmlformats.org/officeDocument/2006/relationships/hyperlink" Target="http://www.spph.ubc.ca/" TargetMode="External"/><Relationship Id="rId88" Type="http://schemas.openxmlformats.org/officeDocument/2006/relationships/hyperlink" Target="http://www.botany.ubc.ca/" TargetMode="External"/><Relationship Id="rId91" Type="http://schemas.openxmlformats.org/officeDocument/2006/relationships/hyperlink" Target="http://www.eoas.ubc.ca/" TargetMode="External"/><Relationship Id="rId96" Type="http://schemas.openxmlformats.org/officeDocument/2006/relationships/hyperlink" Target="http://www.ires.ubc.c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hbe.ubc.ca/" TargetMode="External"/><Relationship Id="rId23" Type="http://schemas.openxmlformats.org/officeDocument/2006/relationships/hyperlink" Target="http://www.sala.ubc.ca/" TargetMode="External"/><Relationship Id="rId28" Type="http://schemas.openxmlformats.org/officeDocument/2006/relationships/hyperlink" Target="http://www.cnrs.ubc.ca/" TargetMode="External"/><Relationship Id="rId36" Type="http://schemas.openxmlformats.org/officeDocument/2006/relationships/hyperlink" Target="http://www.journalism.ubc.ca/" TargetMode="External"/><Relationship Id="rId49" Type="http://schemas.openxmlformats.org/officeDocument/2006/relationships/hyperlink" Target="http://www.edcp.educ.ubc.ca/" TargetMode="External"/><Relationship Id="rId57" Type="http://schemas.openxmlformats.org/officeDocument/2006/relationships/hyperlink" Target="http://www.awp.landfood.ubc.ca/" TargetMode="External"/><Relationship Id="rId10" Type="http://schemas.openxmlformats.org/officeDocument/2006/relationships/hyperlink" Target="http://www.postdocs.ubc.ca/award/killam-postdoctoral-research-fellowship" TargetMode="External"/><Relationship Id="rId31" Type="http://schemas.openxmlformats.org/officeDocument/2006/relationships/hyperlink" Target="http://www.english.ubc.ca/" TargetMode="External"/><Relationship Id="rId44" Type="http://schemas.openxmlformats.org/officeDocument/2006/relationships/hyperlink" Target="http://www.socialwork.ubc.ca/" TargetMode="External"/><Relationship Id="rId52" Type="http://schemas.openxmlformats.org/officeDocument/2006/relationships/hyperlink" Target="http://www.kin.educ.ubc.ca/" TargetMode="External"/><Relationship Id="rId60" Type="http://schemas.openxmlformats.org/officeDocument/2006/relationships/hyperlink" Target="http://www.landfood.ubc.ca/" TargetMode="External"/><Relationship Id="rId65" Type="http://schemas.openxmlformats.org/officeDocument/2006/relationships/hyperlink" Target="http://www.cell.med.ubc.ca/" TargetMode="External"/><Relationship Id="rId73" Type="http://schemas.openxmlformats.org/officeDocument/2006/relationships/hyperlink" Target="http://www.neuroscience.ubc.ca/" TargetMode="External"/><Relationship Id="rId78" Type="http://schemas.openxmlformats.org/officeDocument/2006/relationships/hyperlink" Target="http://www.pathology.ubc.ca/" TargetMode="External"/><Relationship Id="rId81" Type="http://schemas.openxmlformats.org/officeDocument/2006/relationships/hyperlink" Target="http://www.psychiatry.ubc.ca/" TargetMode="External"/><Relationship Id="rId86" Type="http://schemas.openxmlformats.org/officeDocument/2006/relationships/hyperlink" Target="http://www.pharmsci.ubc.ca/" TargetMode="External"/><Relationship Id="rId94" Type="http://schemas.openxmlformats.org/officeDocument/2006/relationships/hyperlink" Target="http://www.microbiology.ubc.ca/"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yrollintranet.ubc.ca/calculators/benefitscostcalculator.htm" TargetMode="External"/><Relationship Id="rId13" Type="http://schemas.openxmlformats.org/officeDocument/2006/relationships/hyperlink" Target="mailto:killam.fellowships@ubc.ca" TargetMode="External"/><Relationship Id="rId18" Type="http://schemas.openxmlformats.org/officeDocument/2006/relationships/hyperlink" Target="http://www.ece.ubc.ca/" TargetMode="External"/><Relationship Id="rId39" Type="http://schemas.openxmlformats.org/officeDocument/2006/relationships/hyperlink" Target="http://www.liu.arts.ubc.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0A33F-2B0A-494A-AFDB-18F018B0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2157</Words>
  <Characters>12297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Broženský</dc:creator>
  <cp:lastModifiedBy>Henderson, Sarah</cp:lastModifiedBy>
  <cp:revision>2</cp:revision>
  <dcterms:created xsi:type="dcterms:W3CDTF">2017-08-03T19:38:00Z</dcterms:created>
  <dcterms:modified xsi:type="dcterms:W3CDTF">2017-08-03T19:38:00Z</dcterms:modified>
</cp:coreProperties>
</file>